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1" w:rsidRPr="007B5D41" w:rsidRDefault="00E90082" w:rsidP="00E90082">
      <w:pPr>
        <w:jc w:val="center"/>
      </w:pPr>
      <w:r w:rsidRPr="00E90082">
        <w:rPr>
          <w:noProof/>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9713E0" w:rsidRPr="00DF0987" w:rsidRDefault="009713E0" w:rsidP="00EB76BC">
      <w:pPr>
        <w:framePr w:w="9901" w:h="441" w:hSpace="180" w:wrap="around" w:vAnchor="text" w:hAnchor="page" w:x="1426" w:y="109"/>
        <w:jc w:val="center"/>
        <w:rPr>
          <w:b/>
          <w:sz w:val="28"/>
          <w:szCs w:val="28"/>
        </w:rPr>
      </w:pPr>
      <w:r w:rsidRPr="00DF0987">
        <w:rPr>
          <w:b/>
          <w:sz w:val="28"/>
          <w:szCs w:val="28"/>
        </w:rPr>
        <w:t>Муниципальное образование «Закрытое административно – территориальное образование Железного</w:t>
      </w:r>
      <w:proofErr w:type="gramStart"/>
      <w:r w:rsidRPr="00DF0987">
        <w:rPr>
          <w:b/>
          <w:sz w:val="28"/>
          <w:szCs w:val="28"/>
        </w:rPr>
        <w:t>рск Кр</w:t>
      </w:r>
      <w:proofErr w:type="gramEnd"/>
      <w:r w:rsidRPr="00DF0987">
        <w:rPr>
          <w:b/>
          <w:sz w:val="28"/>
          <w:szCs w:val="28"/>
        </w:rPr>
        <w:t>асноярского края»</w:t>
      </w:r>
    </w:p>
    <w:p w:rsidR="009713E0" w:rsidRPr="00DF0987" w:rsidRDefault="009713E0" w:rsidP="00EB76BC">
      <w:pPr>
        <w:framePr w:w="9901" w:h="441" w:hSpace="180" w:wrap="around" w:vAnchor="text" w:hAnchor="page" w:x="1426" w:y="109"/>
        <w:jc w:val="center"/>
        <w:rPr>
          <w:b/>
          <w:sz w:val="28"/>
          <w:szCs w:val="28"/>
        </w:rPr>
      </w:pPr>
    </w:p>
    <w:p w:rsidR="009713E0" w:rsidRPr="00DF0987" w:rsidRDefault="009713E0" w:rsidP="00EB76BC">
      <w:pPr>
        <w:framePr w:w="9901" w:h="441" w:hSpace="180" w:wrap="around" w:vAnchor="text" w:hAnchor="page" w:x="1426" w:y="109"/>
        <w:jc w:val="center"/>
        <w:rPr>
          <w:b/>
          <w:sz w:val="32"/>
          <w:szCs w:val="32"/>
        </w:rPr>
      </w:pPr>
      <w:proofErr w:type="gramStart"/>
      <w:r w:rsidRPr="00DF0987">
        <w:rPr>
          <w:b/>
          <w:sz w:val="32"/>
          <w:szCs w:val="32"/>
        </w:rPr>
        <w:t>АДМИНИСТРАЦИЯ</w:t>
      </w:r>
      <w:proofErr w:type="gramEnd"/>
      <w:r w:rsidRPr="00DF0987">
        <w:rPr>
          <w:b/>
          <w:sz w:val="32"/>
          <w:szCs w:val="32"/>
        </w:rPr>
        <w:t xml:space="preserve"> ЗАТО  г. ЖЕЛЕЗНОГОРСК </w:t>
      </w:r>
    </w:p>
    <w:p w:rsidR="009713E0" w:rsidRPr="00DF0987" w:rsidRDefault="009713E0" w:rsidP="00EB76BC">
      <w:pPr>
        <w:framePr w:w="9901" w:h="441" w:hSpace="180" w:wrap="around" w:vAnchor="text" w:hAnchor="page" w:x="1426" w:y="109"/>
        <w:jc w:val="center"/>
        <w:rPr>
          <w:b/>
          <w:sz w:val="28"/>
          <w:szCs w:val="28"/>
        </w:rPr>
      </w:pPr>
    </w:p>
    <w:p w:rsidR="009713E0" w:rsidRPr="00DF0987" w:rsidRDefault="009713E0" w:rsidP="00EB76BC">
      <w:pPr>
        <w:framePr w:w="9901" w:h="441" w:hSpace="180" w:wrap="around" w:vAnchor="text" w:hAnchor="page" w:x="1426" w:y="109"/>
        <w:jc w:val="center"/>
        <w:rPr>
          <w:b/>
          <w:sz w:val="36"/>
          <w:szCs w:val="36"/>
        </w:rPr>
      </w:pPr>
      <w:r w:rsidRPr="00DF0987">
        <w:rPr>
          <w:b/>
          <w:sz w:val="36"/>
          <w:szCs w:val="36"/>
        </w:rPr>
        <w:t>ПОСТАНОВЛЕНИЕ</w:t>
      </w:r>
    </w:p>
    <w:p w:rsidR="009713E0" w:rsidRPr="00DF0987" w:rsidRDefault="009713E0" w:rsidP="00EB76BC">
      <w:pPr>
        <w:framePr w:w="9901" w:h="441" w:hSpace="180" w:wrap="around" w:vAnchor="text" w:hAnchor="page" w:x="1426" w:y="109"/>
      </w:pPr>
    </w:p>
    <w:p w:rsidR="009713E0" w:rsidRPr="00363F1C" w:rsidRDefault="00EB76BC" w:rsidP="00EB76BC">
      <w:pPr>
        <w:framePr w:w="9901" w:h="441" w:hSpace="180" w:wrap="around" w:vAnchor="text" w:hAnchor="page" w:x="1426" w:y="109"/>
        <w:rPr>
          <w:sz w:val="22"/>
          <w:u w:val="single"/>
        </w:rPr>
      </w:pPr>
      <w:r>
        <w:rPr>
          <w:sz w:val="22"/>
        </w:rPr>
        <w:t>25.01</w:t>
      </w:r>
      <w:r w:rsidR="00E131B8">
        <w:rPr>
          <w:sz w:val="22"/>
        </w:rPr>
        <w:t>.201</w:t>
      </w:r>
      <w:r>
        <w:rPr>
          <w:sz w:val="22"/>
        </w:rPr>
        <w:t>9</w:t>
      </w:r>
      <w:r w:rsidR="00F16FB6">
        <w:rPr>
          <w:sz w:val="22"/>
        </w:rPr>
        <w:tab/>
      </w:r>
      <w:r w:rsidR="00E131B8">
        <w:rPr>
          <w:sz w:val="22"/>
        </w:rPr>
        <w:tab/>
      </w:r>
      <w:r w:rsidR="00E131B8">
        <w:rPr>
          <w:sz w:val="22"/>
        </w:rPr>
        <w:tab/>
      </w:r>
      <w:r w:rsidR="00F16FB6">
        <w:rPr>
          <w:sz w:val="22"/>
        </w:rPr>
        <w:tab/>
      </w:r>
      <w:r w:rsidR="00E42962">
        <w:rPr>
          <w:sz w:val="22"/>
        </w:rPr>
        <w:tab/>
      </w:r>
      <w:r w:rsidR="00E42962">
        <w:rPr>
          <w:sz w:val="22"/>
        </w:rPr>
        <w:tab/>
      </w:r>
      <w:r w:rsidR="00E42962">
        <w:rPr>
          <w:sz w:val="22"/>
        </w:rPr>
        <w:tab/>
      </w:r>
      <w:r w:rsidR="000E5325">
        <w:rPr>
          <w:sz w:val="22"/>
        </w:rPr>
        <w:tab/>
      </w:r>
      <w:r w:rsidR="00AC36F8">
        <w:rPr>
          <w:sz w:val="22"/>
        </w:rPr>
        <w:tab/>
      </w:r>
      <w:r w:rsidR="00AC36F8">
        <w:rPr>
          <w:sz w:val="22"/>
        </w:rPr>
        <w:tab/>
      </w:r>
      <w:r>
        <w:rPr>
          <w:sz w:val="22"/>
        </w:rPr>
        <w:tab/>
        <w:t xml:space="preserve">             </w:t>
      </w:r>
      <w:r w:rsidR="009713E0" w:rsidRPr="00DF0987">
        <w:rPr>
          <w:sz w:val="22"/>
        </w:rPr>
        <w:t>№</w:t>
      </w:r>
      <w:r>
        <w:rPr>
          <w:sz w:val="22"/>
        </w:rPr>
        <w:t>170</w:t>
      </w:r>
    </w:p>
    <w:p w:rsidR="009713E0" w:rsidRPr="00DF0987" w:rsidRDefault="009713E0" w:rsidP="00EB76BC">
      <w:pPr>
        <w:framePr w:w="9901" w:h="441" w:hSpace="180" w:wrap="around" w:vAnchor="text" w:hAnchor="page" w:x="1426" w:y="109"/>
        <w:jc w:val="center"/>
        <w:rPr>
          <w:sz w:val="22"/>
        </w:rPr>
      </w:pPr>
      <w:r w:rsidRPr="00DF0987">
        <w:rPr>
          <w:b/>
          <w:sz w:val="22"/>
        </w:rPr>
        <w:t>г.</w:t>
      </w:r>
      <w:r w:rsidR="00E131B8">
        <w:rPr>
          <w:b/>
          <w:sz w:val="22"/>
        </w:rPr>
        <w:t xml:space="preserve"> </w:t>
      </w:r>
      <w:r w:rsidRPr="00DF0987">
        <w:rPr>
          <w:b/>
          <w:sz w:val="22"/>
        </w:rPr>
        <w:t>Железногорск</w:t>
      </w:r>
    </w:p>
    <w:p w:rsidR="007B5D41" w:rsidRPr="007B5D41" w:rsidRDefault="007B5D41" w:rsidP="00EB76BC">
      <w:pPr>
        <w:framePr w:w="9901" w:h="441" w:hSpace="180" w:wrap="around" w:vAnchor="text" w:hAnchor="page" w:x="1426" w:y="109"/>
        <w:rPr>
          <w:sz w:val="22"/>
        </w:rPr>
      </w:pPr>
    </w:p>
    <w:p w:rsidR="007B5D41" w:rsidRPr="007B5D41" w:rsidRDefault="007B5D41" w:rsidP="007B5D41"/>
    <w:p w:rsidR="00570F37" w:rsidRPr="00211046" w:rsidRDefault="00F16FB6" w:rsidP="00E131B8">
      <w:pPr>
        <w:autoSpaceDE w:val="0"/>
        <w:autoSpaceDN w:val="0"/>
        <w:adjustRightInd w:val="0"/>
        <w:ind w:right="-2"/>
        <w:jc w:val="both"/>
        <w:rPr>
          <w:b/>
          <w:sz w:val="28"/>
          <w:szCs w:val="28"/>
        </w:rPr>
      </w:pPr>
      <w:r>
        <w:rPr>
          <w:sz w:val="28"/>
          <w:szCs w:val="28"/>
        </w:rPr>
        <w:t xml:space="preserve">Об утверждении перечня </w:t>
      </w:r>
      <w:r w:rsidR="00513A49">
        <w:rPr>
          <w:sz w:val="28"/>
          <w:szCs w:val="28"/>
        </w:rPr>
        <w:t xml:space="preserve">и характеристик </w:t>
      </w:r>
      <w:r w:rsidR="005B2E46">
        <w:rPr>
          <w:sz w:val="28"/>
          <w:szCs w:val="28"/>
        </w:rPr>
        <w:t xml:space="preserve">объектов </w:t>
      </w:r>
      <w:r w:rsidR="00513A49">
        <w:rPr>
          <w:sz w:val="28"/>
          <w:szCs w:val="28"/>
        </w:rPr>
        <w:t xml:space="preserve">муниципальной собственности, </w:t>
      </w:r>
      <w:r w:rsidR="005B2E46">
        <w:rPr>
          <w:sz w:val="28"/>
          <w:szCs w:val="28"/>
        </w:rPr>
        <w:t xml:space="preserve">содержание которых осуществляется за счет средств </w:t>
      </w:r>
      <w:proofErr w:type="gramStart"/>
      <w:r w:rsidR="005B2E46">
        <w:rPr>
          <w:sz w:val="28"/>
          <w:szCs w:val="28"/>
        </w:rPr>
        <w:t>бюджета</w:t>
      </w:r>
      <w:proofErr w:type="gramEnd"/>
      <w:r w:rsidR="005B2E46">
        <w:rPr>
          <w:sz w:val="28"/>
          <w:szCs w:val="28"/>
        </w:rPr>
        <w:t xml:space="preserve"> </w:t>
      </w:r>
      <w:r w:rsidR="00592AD5">
        <w:rPr>
          <w:sz w:val="28"/>
          <w:szCs w:val="28"/>
        </w:rPr>
        <w:t xml:space="preserve">ЗАТО </w:t>
      </w:r>
      <w:r w:rsidR="00E131B8" w:rsidRPr="00E131B8">
        <w:rPr>
          <w:sz w:val="28"/>
          <w:szCs w:val="28"/>
        </w:rPr>
        <w:t>Железногорск</w:t>
      </w:r>
    </w:p>
    <w:p w:rsidR="007B5D41" w:rsidRPr="007B5D41" w:rsidRDefault="007B5D41" w:rsidP="007B5D41">
      <w:pPr>
        <w:pStyle w:val="ConsNonformat"/>
        <w:widowControl/>
        <w:rPr>
          <w:rFonts w:ascii="Times New Roman" w:hAnsi="Times New Roman" w:cs="Times New Roman"/>
        </w:rPr>
      </w:pPr>
    </w:p>
    <w:p w:rsidR="00E131B8" w:rsidRDefault="00895723" w:rsidP="004E1850">
      <w:pPr>
        <w:pStyle w:val="ConsTitle"/>
        <w:spacing w:line="252" w:lineRule="auto"/>
        <w:ind w:firstLine="720"/>
        <w:jc w:val="both"/>
        <w:rPr>
          <w:rFonts w:ascii="Times New Roman" w:eastAsiaTheme="minorHAnsi" w:hAnsi="Times New Roman" w:cstheme="minorBidi"/>
          <w:b w:val="0"/>
          <w:sz w:val="28"/>
          <w:szCs w:val="28"/>
          <w:lang w:eastAsia="en-US"/>
        </w:rPr>
      </w:pPr>
      <w:r>
        <w:rPr>
          <w:rFonts w:ascii="Times New Roman" w:eastAsiaTheme="minorHAnsi" w:hAnsi="Times New Roman" w:cstheme="minorBidi"/>
          <w:b w:val="0"/>
          <w:sz w:val="28"/>
          <w:szCs w:val="28"/>
          <w:lang w:eastAsia="en-US"/>
        </w:rPr>
        <w:t>Р</w:t>
      </w:r>
      <w:r w:rsidRPr="00BE085B">
        <w:rPr>
          <w:rFonts w:ascii="Times New Roman" w:eastAsiaTheme="minorHAnsi" w:hAnsi="Times New Roman" w:cstheme="minorBidi"/>
          <w:b w:val="0"/>
          <w:sz w:val="28"/>
          <w:szCs w:val="28"/>
          <w:lang w:eastAsia="en-US"/>
        </w:rPr>
        <w:t>уководствуясь Феде</w:t>
      </w:r>
      <w:r>
        <w:rPr>
          <w:rFonts w:ascii="Times New Roman" w:eastAsiaTheme="minorHAnsi" w:hAnsi="Times New Roman" w:cstheme="minorBidi"/>
          <w:b w:val="0"/>
          <w:sz w:val="28"/>
          <w:szCs w:val="28"/>
          <w:lang w:eastAsia="en-US"/>
        </w:rPr>
        <w:t>ральным законом от 06.10.2003 N </w:t>
      </w:r>
      <w:r w:rsidRPr="00BE085B">
        <w:rPr>
          <w:rFonts w:ascii="Times New Roman" w:eastAsiaTheme="minorHAnsi" w:hAnsi="Times New Roman" w:cstheme="minorBidi"/>
          <w:b w:val="0"/>
          <w:sz w:val="28"/>
          <w:szCs w:val="28"/>
          <w:lang w:eastAsia="en-US"/>
        </w:rPr>
        <w:t xml:space="preserve">131-ФЗ «Об общих принципах организации местного самоуправления в Российской Федерации», </w:t>
      </w:r>
      <w:r w:rsidR="00E131B8" w:rsidRPr="00BE085B">
        <w:rPr>
          <w:rFonts w:ascii="Times New Roman" w:eastAsiaTheme="minorHAnsi" w:hAnsi="Times New Roman" w:cstheme="minorBidi"/>
          <w:b w:val="0"/>
          <w:sz w:val="28"/>
          <w:szCs w:val="28"/>
          <w:lang w:eastAsia="en-US"/>
        </w:rPr>
        <w:t xml:space="preserve">решением Совета </w:t>
      </w:r>
      <w:proofErr w:type="gramStart"/>
      <w:r w:rsidR="00E131B8" w:rsidRPr="00BE085B">
        <w:rPr>
          <w:rFonts w:ascii="Times New Roman" w:eastAsiaTheme="minorHAnsi" w:hAnsi="Times New Roman" w:cstheme="minorBidi"/>
          <w:b w:val="0"/>
          <w:sz w:val="28"/>
          <w:szCs w:val="28"/>
          <w:lang w:eastAsia="en-US"/>
        </w:rPr>
        <w:t>депутатов</w:t>
      </w:r>
      <w:proofErr w:type="gramEnd"/>
      <w:r w:rsidR="00E131B8" w:rsidRPr="00BE085B">
        <w:rPr>
          <w:rFonts w:ascii="Times New Roman" w:eastAsiaTheme="minorHAnsi" w:hAnsi="Times New Roman" w:cstheme="minorBidi"/>
          <w:b w:val="0"/>
          <w:sz w:val="28"/>
          <w:szCs w:val="28"/>
          <w:lang w:eastAsia="en-US"/>
        </w:rPr>
        <w:t xml:space="preserve"> ЗАТО г. Железногорск от 07.09.2017 № 22-91Р «Об утверждении правил благоустройства территории ЗАТО Железногорск»,</w:t>
      </w:r>
      <w:r w:rsidR="004E1850">
        <w:rPr>
          <w:rFonts w:ascii="Times New Roman" w:eastAsiaTheme="minorHAnsi" w:hAnsi="Times New Roman" w:cstheme="minorBidi"/>
          <w:b w:val="0"/>
          <w:sz w:val="28"/>
          <w:szCs w:val="28"/>
          <w:lang w:eastAsia="en-US"/>
        </w:rPr>
        <w:t xml:space="preserve"> </w:t>
      </w:r>
      <w:r w:rsidR="007326E5">
        <w:rPr>
          <w:rFonts w:ascii="Times New Roman" w:eastAsiaTheme="minorHAnsi" w:hAnsi="Times New Roman" w:cstheme="minorBidi"/>
          <w:b w:val="0"/>
          <w:sz w:val="28"/>
          <w:szCs w:val="28"/>
          <w:lang w:eastAsia="en-US"/>
        </w:rPr>
        <w:t>в соответствии с</w:t>
      </w:r>
      <w:r w:rsidR="001C2662" w:rsidRPr="001C2662">
        <w:rPr>
          <w:rFonts w:ascii="Times New Roman" w:eastAsiaTheme="minorHAnsi" w:hAnsi="Times New Roman" w:cstheme="minorBidi"/>
          <w:b w:val="0"/>
          <w:sz w:val="28"/>
          <w:szCs w:val="28"/>
          <w:lang w:eastAsia="en-US"/>
        </w:rPr>
        <w:t xml:space="preserve"> </w:t>
      </w:r>
      <w:r w:rsidR="00E131B8" w:rsidRPr="00BE085B">
        <w:rPr>
          <w:rFonts w:ascii="Times New Roman" w:eastAsiaTheme="minorHAnsi" w:hAnsi="Times New Roman" w:cstheme="minorBidi"/>
          <w:b w:val="0"/>
          <w:sz w:val="28"/>
          <w:szCs w:val="28"/>
          <w:lang w:eastAsia="en-US"/>
        </w:rPr>
        <w:t>Уставом ЗАТО Железногорск,</w:t>
      </w:r>
      <w:r w:rsidR="005B2E46">
        <w:rPr>
          <w:rFonts w:ascii="Times New Roman" w:eastAsiaTheme="minorHAnsi" w:hAnsi="Times New Roman" w:cstheme="minorBidi"/>
          <w:b w:val="0"/>
          <w:sz w:val="28"/>
          <w:szCs w:val="28"/>
          <w:lang w:eastAsia="en-US"/>
        </w:rPr>
        <w:t xml:space="preserve"> в целях обеспечения надлежащего внешнего облика </w:t>
      </w:r>
      <w:r w:rsidR="007326E5">
        <w:rPr>
          <w:rFonts w:ascii="Times New Roman" w:eastAsiaTheme="minorHAnsi" w:hAnsi="Times New Roman" w:cstheme="minorBidi"/>
          <w:b w:val="0"/>
          <w:sz w:val="28"/>
          <w:szCs w:val="28"/>
          <w:lang w:eastAsia="en-US"/>
        </w:rPr>
        <w:t xml:space="preserve">территорий </w:t>
      </w:r>
      <w:r w:rsidR="005B2E46">
        <w:rPr>
          <w:rFonts w:ascii="Times New Roman" w:eastAsiaTheme="minorHAnsi" w:hAnsi="Times New Roman" w:cstheme="minorBidi"/>
          <w:b w:val="0"/>
          <w:sz w:val="28"/>
          <w:szCs w:val="28"/>
          <w:lang w:eastAsia="en-US"/>
        </w:rPr>
        <w:t xml:space="preserve">ЗАТО Железногорск и </w:t>
      </w:r>
      <w:r w:rsidR="007326E5">
        <w:rPr>
          <w:rFonts w:ascii="Times New Roman" w:eastAsiaTheme="minorHAnsi" w:hAnsi="Times New Roman" w:cstheme="minorBidi"/>
          <w:b w:val="0"/>
          <w:sz w:val="28"/>
          <w:szCs w:val="28"/>
          <w:lang w:eastAsia="en-US"/>
        </w:rPr>
        <w:t>их</w:t>
      </w:r>
      <w:r w:rsidR="005B2E46">
        <w:rPr>
          <w:rFonts w:ascii="Times New Roman" w:eastAsiaTheme="minorHAnsi" w:hAnsi="Times New Roman" w:cstheme="minorBidi"/>
          <w:b w:val="0"/>
          <w:sz w:val="28"/>
          <w:szCs w:val="28"/>
          <w:lang w:eastAsia="en-US"/>
        </w:rPr>
        <w:t xml:space="preserve"> санитарного состояния,</w:t>
      </w:r>
    </w:p>
    <w:p w:rsidR="007B5D41" w:rsidRPr="007B5D41" w:rsidRDefault="007B5D41" w:rsidP="007B5D41">
      <w:pPr>
        <w:pStyle w:val="ConsNonformat"/>
        <w:widowControl/>
        <w:rPr>
          <w:rFonts w:ascii="Times New Roman" w:hAnsi="Times New Roman" w:cs="Times New Roman"/>
          <w:sz w:val="24"/>
          <w:szCs w:val="24"/>
        </w:rPr>
      </w:pPr>
    </w:p>
    <w:p w:rsidR="007B5D41" w:rsidRPr="007B5D41" w:rsidRDefault="007B5D41" w:rsidP="007B5D41">
      <w:pPr>
        <w:pStyle w:val="ConsNormal"/>
        <w:widowControl/>
        <w:ind w:right="0" w:firstLine="540"/>
        <w:jc w:val="both"/>
        <w:rPr>
          <w:rFonts w:ascii="Times New Roman" w:hAnsi="Times New Roman" w:cs="Times New Roman"/>
          <w:sz w:val="28"/>
          <w:szCs w:val="28"/>
        </w:rPr>
      </w:pPr>
    </w:p>
    <w:p w:rsidR="007B5D41" w:rsidRPr="007B5D41" w:rsidRDefault="00CB176D" w:rsidP="007B5D41">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ПОСТАНОВЛЯЮ</w:t>
      </w:r>
      <w:r w:rsidR="007B5D41" w:rsidRPr="007B5D41">
        <w:rPr>
          <w:rFonts w:ascii="Times New Roman" w:hAnsi="Times New Roman" w:cs="Times New Roman"/>
          <w:sz w:val="28"/>
          <w:szCs w:val="28"/>
        </w:rPr>
        <w:t>:</w:t>
      </w:r>
    </w:p>
    <w:p w:rsidR="007B5D41" w:rsidRDefault="007B5D41" w:rsidP="007B5D41">
      <w:pPr>
        <w:pStyle w:val="ConsNormal"/>
        <w:widowControl/>
        <w:ind w:right="0" w:firstLine="540"/>
        <w:jc w:val="both"/>
        <w:rPr>
          <w:rFonts w:ascii="Times New Roman" w:hAnsi="Times New Roman" w:cs="Times New Roman"/>
          <w:sz w:val="28"/>
          <w:szCs w:val="28"/>
        </w:rPr>
      </w:pPr>
    </w:p>
    <w:p w:rsidR="0046384A" w:rsidRDefault="0046384A" w:rsidP="007B5D41">
      <w:pPr>
        <w:pStyle w:val="ConsNormal"/>
        <w:widowControl/>
        <w:ind w:right="0" w:firstLine="540"/>
        <w:jc w:val="both"/>
        <w:rPr>
          <w:rFonts w:ascii="Times New Roman" w:hAnsi="Times New Roman" w:cs="Times New Roman"/>
          <w:sz w:val="28"/>
          <w:szCs w:val="28"/>
        </w:rPr>
      </w:pPr>
    </w:p>
    <w:p w:rsidR="0013217F" w:rsidRDefault="0046384A" w:rsidP="00DF3C7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w:t>
      </w:r>
      <w:r w:rsidR="003869AC" w:rsidRPr="00DF3C7D">
        <w:rPr>
          <w:rFonts w:ascii="Times New Roman" w:hAnsi="Times New Roman" w:cs="Times New Roman"/>
          <w:sz w:val="28"/>
          <w:szCs w:val="28"/>
        </w:rPr>
        <w:t>.</w:t>
      </w:r>
      <w:r w:rsidR="0013217F" w:rsidRPr="00DF3C7D">
        <w:rPr>
          <w:rFonts w:ascii="Times New Roman" w:hAnsi="Times New Roman" w:cs="Times New Roman"/>
          <w:sz w:val="28"/>
          <w:szCs w:val="28"/>
        </w:rPr>
        <w:t xml:space="preserve"> </w:t>
      </w:r>
      <w:r w:rsidR="00DF3C7D" w:rsidRPr="00DF3C7D">
        <w:rPr>
          <w:rFonts w:ascii="Times New Roman" w:hAnsi="Times New Roman" w:cs="Times New Roman"/>
          <w:sz w:val="28"/>
          <w:szCs w:val="28"/>
        </w:rPr>
        <w:t xml:space="preserve">Утвердить перечень </w:t>
      </w:r>
      <w:r w:rsidR="00895723">
        <w:rPr>
          <w:rFonts w:ascii="Times New Roman" w:hAnsi="Times New Roman" w:cs="Times New Roman"/>
          <w:sz w:val="28"/>
          <w:szCs w:val="28"/>
        </w:rPr>
        <w:t xml:space="preserve">и характеристики </w:t>
      </w:r>
      <w:r w:rsidR="00AE399E" w:rsidRPr="00AE399E">
        <w:rPr>
          <w:rFonts w:ascii="Times New Roman" w:hAnsi="Times New Roman" w:cs="Times New Roman"/>
          <w:sz w:val="28"/>
          <w:szCs w:val="28"/>
        </w:rPr>
        <w:t xml:space="preserve">территорий общего </w:t>
      </w:r>
      <w:proofErr w:type="gramStart"/>
      <w:r w:rsidR="00AE399E" w:rsidRPr="00AE399E">
        <w:rPr>
          <w:rFonts w:ascii="Times New Roman" w:hAnsi="Times New Roman" w:cs="Times New Roman"/>
          <w:sz w:val="28"/>
          <w:szCs w:val="28"/>
        </w:rPr>
        <w:t>пользования</w:t>
      </w:r>
      <w:proofErr w:type="gramEnd"/>
      <w:r w:rsidR="00AE399E" w:rsidRPr="00AE399E">
        <w:rPr>
          <w:rFonts w:ascii="Times New Roman" w:hAnsi="Times New Roman" w:cs="Times New Roman"/>
          <w:sz w:val="28"/>
          <w:szCs w:val="28"/>
        </w:rPr>
        <w:t xml:space="preserve"> ЗАТО</w:t>
      </w:r>
      <w:r w:rsidR="00592AD5">
        <w:rPr>
          <w:rFonts w:ascii="Times New Roman" w:hAnsi="Times New Roman" w:cs="Times New Roman"/>
          <w:sz w:val="28"/>
          <w:szCs w:val="28"/>
        </w:rPr>
        <w:t xml:space="preserve"> </w:t>
      </w:r>
      <w:r w:rsidR="00AE399E" w:rsidRPr="00AE399E">
        <w:rPr>
          <w:rFonts w:ascii="Times New Roman" w:hAnsi="Times New Roman" w:cs="Times New Roman"/>
          <w:sz w:val="28"/>
          <w:szCs w:val="28"/>
        </w:rPr>
        <w:t>Железногорск</w:t>
      </w:r>
      <w:r w:rsidR="00513A49">
        <w:rPr>
          <w:rFonts w:ascii="Times New Roman" w:hAnsi="Times New Roman" w:cs="Times New Roman"/>
          <w:sz w:val="28"/>
          <w:szCs w:val="28"/>
        </w:rPr>
        <w:t>,</w:t>
      </w:r>
      <w:r w:rsidR="00592AD5">
        <w:rPr>
          <w:rFonts w:ascii="Times New Roman" w:hAnsi="Times New Roman" w:cs="Times New Roman"/>
          <w:sz w:val="28"/>
          <w:szCs w:val="28"/>
        </w:rPr>
        <w:t xml:space="preserve"> </w:t>
      </w:r>
      <w:r w:rsidR="00513A49" w:rsidRPr="00513A49">
        <w:rPr>
          <w:rFonts w:ascii="Times New Roman" w:hAnsi="Times New Roman" w:cs="Times New Roman"/>
          <w:sz w:val="28"/>
          <w:szCs w:val="28"/>
        </w:rPr>
        <w:t>содержание которых осуществляется за счет средств бюджета ЗАТО Железногорск</w:t>
      </w:r>
      <w:r w:rsidR="00513A49">
        <w:rPr>
          <w:rFonts w:ascii="Times New Roman" w:hAnsi="Times New Roman" w:cs="Times New Roman"/>
          <w:sz w:val="28"/>
          <w:szCs w:val="28"/>
        </w:rPr>
        <w:t xml:space="preserve"> </w:t>
      </w:r>
      <w:r w:rsidR="007326E5">
        <w:rPr>
          <w:rFonts w:ascii="Times New Roman" w:hAnsi="Times New Roman" w:cs="Times New Roman"/>
          <w:sz w:val="28"/>
          <w:szCs w:val="28"/>
        </w:rPr>
        <w:t>(п</w:t>
      </w:r>
      <w:r w:rsidR="00DF3C7D" w:rsidRPr="00DF3C7D">
        <w:rPr>
          <w:rFonts w:ascii="Times New Roman" w:hAnsi="Times New Roman" w:cs="Times New Roman"/>
          <w:sz w:val="28"/>
          <w:szCs w:val="28"/>
        </w:rPr>
        <w:t>риложение №</w:t>
      </w:r>
      <w:r w:rsidR="00895723">
        <w:rPr>
          <w:rFonts w:ascii="Times New Roman" w:hAnsi="Times New Roman" w:cs="Times New Roman"/>
          <w:sz w:val="28"/>
          <w:szCs w:val="28"/>
        </w:rPr>
        <w:t xml:space="preserve"> </w:t>
      </w:r>
      <w:r>
        <w:rPr>
          <w:rFonts w:ascii="Times New Roman" w:hAnsi="Times New Roman" w:cs="Times New Roman"/>
          <w:sz w:val="28"/>
          <w:szCs w:val="28"/>
        </w:rPr>
        <w:t>1</w:t>
      </w:r>
      <w:r w:rsidR="00DF3C7D" w:rsidRPr="00DF3C7D">
        <w:rPr>
          <w:rFonts w:ascii="Times New Roman" w:hAnsi="Times New Roman" w:cs="Times New Roman"/>
          <w:sz w:val="28"/>
          <w:szCs w:val="28"/>
        </w:rPr>
        <w:t>)</w:t>
      </w:r>
      <w:r w:rsidR="0013217F" w:rsidRPr="00DF3C7D">
        <w:rPr>
          <w:rFonts w:ascii="Times New Roman" w:hAnsi="Times New Roman" w:cs="Times New Roman"/>
          <w:sz w:val="28"/>
          <w:szCs w:val="28"/>
        </w:rPr>
        <w:t>.</w:t>
      </w:r>
    </w:p>
    <w:p w:rsidR="00895723" w:rsidRPr="00DF3C7D" w:rsidRDefault="00592AD5" w:rsidP="0089572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2</w:t>
      </w:r>
      <w:r w:rsidR="00895723" w:rsidRPr="00DF3C7D">
        <w:rPr>
          <w:rFonts w:ascii="Times New Roman" w:hAnsi="Times New Roman" w:cs="Times New Roman"/>
          <w:sz w:val="28"/>
          <w:szCs w:val="28"/>
        </w:rPr>
        <w:t xml:space="preserve">. Утвердить перечень </w:t>
      </w:r>
      <w:r w:rsidR="00895723">
        <w:rPr>
          <w:rFonts w:ascii="Times New Roman" w:hAnsi="Times New Roman" w:cs="Times New Roman"/>
          <w:sz w:val="28"/>
          <w:szCs w:val="28"/>
        </w:rPr>
        <w:t xml:space="preserve">и состав детского и спортивного оборудования, установленного на территориях общего </w:t>
      </w:r>
      <w:proofErr w:type="gramStart"/>
      <w:r w:rsidR="00895723">
        <w:rPr>
          <w:rFonts w:ascii="Times New Roman" w:hAnsi="Times New Roman" w:cs="Times New Roman"/>
          <w:sz w:val="28"/>
          <w:szCs w:val="28"/>
        </w:rPr>
        <w:t>пользования</w:t>
      </w:r>
      <w:proofErr w:type="gramEnd"/>
      <w:r w:rsidR="00895723">
        <w:rPr>
          <w:rFonts w:ascii="Times New Roman" w:hAnsi="Times New Roman" w:cs="Times New Roman"/>
          <w:sz w:val="28"/>
          <w:szCs w:val="28"/>
        </w:rPr>
        <w:t xml:space="preserve"> ЗАТО </w:t>
      </w:r>
      <w:r w:rsidR="00895723" w:rsidRPr="00AE399E">
        <w:rPr>
          <w:rFonts w:ascii="Times New Roman" w:hAnsi="Times New Roman" w:cs="Times New Roman"/>
          <w:sz w:val="28"/>
          <w:szCs w:val="28"/>
        </w:rPr>
        <w:t>Железногорск</w:t>
      </w:r>
      <w:r w:rsidR="00513A49">
        <w:rPr>
          <w:rFonts w:ascii="Times New Roman" w:hAnsi="Times New Roman" w:cs="Times New Roman"/>
          <w:sz w:val="28"/>
          <w:szCs w:val="28"/>
        </w:rPr>
        <w:t>,</w:t>
      </w:r>
      <w:r>
        <w:rPr>
          <w:rFonts w:ascii="Times New Roman" w:hAnsi="Times New Roman" w:cs="Times New Roman"/>
          <w:sz w:val="28"/>
          <w:szCs w:val="28"/>
        </w:rPr>
        <w:t xml:space="preserve"> </w:t>
      </w:r>
      <w:r w:rsidR="00513A49" w:rsidRPr="00513A49">
        <w:rPr>
          <w:rFonts w:ascii="Times New Roman" w:hAnsi="Times New Roman" w:cs="Times New Roman"/>
          <w:sz w:val="28"/>
          <w:szCs w:val="28"/>
        </w:rPr>
        <w:t>содержание которых осуществляется за счет средств бюджета ЗАТО Железногорск</w:t>
      </w:r>
      <w:r w:rsidR="00895723" w:rsidRPr="00AE399E">
        <w:rPr>
          <w:rFonts w:ascii="Times New Roman" w:hAnsi="Times New Roman" w:cs="Times New Roman"/>
          <w:sz w:val="28"/>
          <w:szCs w:val="28"/>
        </w:rPr>
        <w:t xml:space="preserve"> </w:t>
      </w:r>
      <w:r w:rsidR="007326E5">
        <w:rPr>
          <w:rFonts w:ascii="Times New Roman" w:hAnsi="Times New Roman" w:cs="Times New Roman"/>
          <w:sz w:val="28"/>
          <w:szCs w:val="28"/>
        </w:rPr>
        <w:t>(п</w:t>
      </w:r>
      <w:r w:rsidR="00895723">
        <w:rPr>
          <w:rFonts w:ascii="Times New Roman" w:hAnsi="Times New Roman" w:cs="Times New Roman"/>
          <w:sz w:val="28"/>
          <w:szCs w:val="28"/>
        </w:rPr>
        <w:t xml:space="preserve">риложение № </w:t>
      </w:r>
      <w:r w:rsidR="0046384A">
        <w:rPr>
          <w:rFonts w:ascii="Times New Roman" w:hAnsi="Times New Roman" w:cs="Times New Roman"/>
          <w:sz w:val="28"/>
          <w:szCs w:val="28"/>
        </w:rPr>
        <w:t>2</w:t>
      </w:r>
      <w:r w:rsidR="00895723" w:rsidRPr="00DF3C7D">
        <w:rPr>
          <w:rFonts w:ascii="Times New Roman" w:hAnsi="Times New Roman" w:cs="Times New Roman"/>
          <w:sz w:val="28"/>
          <w:szCs w:val="28"/>
        </w:rPr>
        <w:t>).</w:t>
      </w:r>
    </w:p>
    <w:p w:rsidR="00AE399E" w:rsidRPr="00663956" w:rsidRDefault="00592AD5" w:rsidP="00AE399E">
      <w:pPr>
        <w:autoSpaceDE w:val="0"/>
        <w:autoSpaceDN w:val="0"/>
        <w:adjustRightInd w:val="0"/>
        <w:ind w:firstLine="540"/>
        <w:jc w:val="both"/>
        <w:rPr>
          <w:b/>
          <w:sz w:val="28"/>
          <w:szCs w:val="28"/>
        </w:rPr>
      </w:pPr>
      <w:r>
        <w:rPr>
          <w:sz w:val="28"/>
          <w:szCs w:val="28"/>
        </w:rPr>
        <w:t>3</w:t>
      </w:r>
      <w:r w:rsidR="00AE399E" w:rsidRPr="00663956">
        <w:rPr>
          <w:sz w:val="28"/>
          <w:szCs w:val="28"/>
        </w:rPr>
        <w:t xml:space="preserve">. Управлению делами </w:t>
      </w:r>
      <w:proofErr w:type="gramStart"/>
      <w:r w:rsidR="00AE399E" w:rsidRPr="00663956">
        <w:rPr>
          <w:sz w:val="28"/>
          <w:szCs w:val="28"/>
        </w:rPr>
        <w:t>Администрации</w:t>
      </w:r>
      <w:proofErr w:type="gramEnd"/>
      <w:r w:rsidR="00AE399E" w:rsidRPr="00663956">
        <w:rPr>
          <w:sz w:val="28"/>
          <w:szCs w:val="28"/>
        </w:rPr>
        <w:t xml:space="preserve"> ЗАТО г.</w:t>
      </w:r>
      <w:r w:rsidR="00AE399E">
        <w:rPr>
          <w:sz w:val="28"/>
          <w:szCs w:val="28"/>
        </w:rPr>
        <w:t xml:space="preserve"> </w:t>
      </w:r>
      <w:r w:rsidR="00AE399E" w:rsidRPr="00663956">
        <w:rPr>
          <w:sz w:val="28"/>
          <w:szCs w:val="28"/>
        </w:rPr>
        <w:t>Железногорск (</w:t>
      </w:r>
      <w:r w:rsidR="00AE399E">
        <w:rPr>
          <w:sz w:val="28"/>
          <w:szCs w:val="28"/>
        </w:rPr>
        <w:t>Е. В. Андросова</w:t>
      </w:r>
      <w:r w:rsidR="00AE399E" w:rsidRPr="00663956">
        <w:rPr>
          <w:sz w:val="28"/>
          <w:szCs w:val="28"/>
        </w:rPr>
        <w:t>) довести настоящее постановление до сведения населения через газету «Город и горожане».</w:t>
      </w:r>
    </w:p>
    <w:p w:rsidR="00AE399E" w:rsidRPr="003578BA" w:rsidRDefault="00592AD5" w:rsidP="00AE399E">
      <w:pPr>
        <w:widowControl w:val="0"/>
        <w:autoSpaceDE w:val="0"/>
        <w:autoSpaceDN w:val="0"/>
        <w:adjustRightInd w:val="0"/>
        <w:ind w:firstLine="540"/>
        <w:jc w:val="both"/>
        <w:outlineLvl w:val="0"/>
        <w:rPr>
          <w:sz w:val="28"/>
          <w:szCs w:val="28"/>
        </w:rPr>
      </w:pPr>
      <w:r>
        <w:rPr>
          <w:sz w:val="28"/>
          <w:szCs w:val="28"/>
        </w:rPr>
        <w:t>4</w:t>
      </w:r>
      <w:r w:rsidR="00AE399E" w:rsidRPr="003578BA">
        <w:rPr>
          <w:sz w:val="28"/>
          <w:szCs w:val="28"/>
        </w:rPr>
        <w:t xml:space="preserve">. Отделу общественных связей </w:t>
      </w:r>
      <w:proofErr w:type="gramStart"/>
      <w:r w:rsidR="00AE399E" w:rsidRPr="003578BA">
        <w:rPr>
          <w:sz w:val="28"/>
          <w:szCs w:val="28"/>
        </w:rPr>
        <w:t>Администрации</w:t>
      </w:r>
      <w:proofErr w:type="gramEnd"/>
      <w:r w:rsidR="00AE399E" w:rsidRPr="003578BA">
        <w:rPr>
          <w:sz w:val="28"/>
          <w:szCs w:val="28"/>
        </w:rPr>
        <w:t xml:space="preserve"> ЗАТО г.</w:t>
      </w:r>
      <w:r w:rsidR="00AE399E">
        <w:rPr>
          <w:sz w:val="28"/>
          <w:szCs w:val="28"/>
        </w:rPr>
        <w:t xml:space="preserve"> </w:t>
      </w:r>
      <w:r w:rsidR="00AE399E" w:rsidRPr="003578BA">
        <w:rPr>
          <w:sz w:val="28"/>
          <w:szCs w:val="28"/>
        </w:rPr>
        <w:t>Железногорск (И.</w:t>
      </w:r>
      <w:r w:rsidR="00AE399E">
        <w:rPr>
          <w:sz w:val="28"/>
          <w:szCs w:val="28"/>
        </w:rPr>
        <w:t> </w:t>
      </w:r>
      <w:r w:rsidR="00AE399E" w:rsidRPr="003578BA">
        <w:rPr>
          <w:sz w:val="28"/>
          <w:szCs w:val="28"/>
        </w:rPr>
        <w:t>С.</w:t>
      </w:r>
      <w:r w:rsidR="00AE399E">
        <w:rPr>
          <w:sz w:val="28"/>
          <w:szCs w:val="28"/>
        </w:rPr>
        <w:t> </w:t>
      </w:r>
      <w:r w:rsidR="00AE399E" w:rsidRPr="003578BA">
        <w:rPr>
          <w:sz w:val="28"/>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w:t>
      </w:r>
      <w:r w:rsidR="00AE399E">
        <w:rPr>
          <w:sz w:val="28"/>
          <w:szCs w:val="28"/>
        </w:rPr>
        <w:t>«</w:t>
      </w:r>
      <w:r w:rsidR="00AE399E" w:rsidRPr="003578BA">
        <w:rPr>
          <w:sz w:val="28"/>
          <w:szCs w:val="28"/>
        </w:rPr>
        <w:t>Интернет</w:t>
      </w:r>
      <w:r w:rsidR="00AE399E">
        <w:rPr>
          <w:sz w:val="28"/>
          <w:szCs w:val="28"/>
        </w:rPr>
        <w:t>»</w:t>
      </w:r>
      <w:r w:rsidR="00AE399E" w:rsidRPr="003578BA">
        <w:rPr>
          <w:sz w:val="28"/>
          <w:szCs w:val="28"/>
        </w:rPr>
        <w:t>.</w:t>
      </w:r>
    </w:p>
    <w:p w:rsidR="00AE399E" w:rsidRPr="003578BA" w:rsidRDefault="00592AD5" w:rsidP="00AE399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5</w:t>
      </w:r>
      <w:r w:rsidR="00AE399E" w:rsidRPr="003578BA">
        <w:rPr>
          <w:rFonts w:ascii="Times New Roman" w:hAnsi="Times New Roman" w:cs="Times New Roman"/>
          <w:sz w:val="28"/>
          <w:szCs w:val="28"/>
        </w:rPr>
        <w:t xml:space="preserve">. Контроль над исполнением настоящего постановления </w:t>
      </w:r>
      <w:r w:rsidR="0046384A">
        <w:rPr>
          <w:rFonts w:ascii="Times New Roman" w:hAnsi="Times New Roman" w:cs="Times New Roman"/>
          <w:sz w:val="28"/>
          <w:szCs w:val="28"/>
        </w:rPr>
        <w:t>оставляю за собой</w:t>
      </w:r>
      <w:r w:rsidR="00AE399E" w:rsidRPr="003578BA">
        <w:rPr>
          <w:rFonts w:ascii="Times New Roman" w:hAnsi="Times New Roman" w:cs="Times New Roman"/>
          <w:sz w:val="28"/>
          <w:szCs w:val="28"/>
        </w:rPr>
        <w:t>.</w:t>
      </w:r>
    </w:p>
    <w:p w:rsidR="00AE399E" w:rsidRPr="003176CD" w:rsidRDefault="00592AD5" w:rsidP="00AE399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6</w:t>
      </w:r>
      <w:r w:rsidR="00AE399E">
        <w:rPr>
          <w:rFonts w:ascii="Times New Roman" w:hAnsi="Times New Roman" w:cs="Times New Roman"/>
          <w:sz w:val="28"/>
          <w:szCs w:val="28"/>
        </w:rPr>
        <w:t>. Настоящее постановление</w:t>
      </w:r>
      <w:r w:rsidR="00AE399E" w:rsidRPr="003578BA">
        <w:rPr>
          <w:rFonts w:ascii="Times New Roman" w:hAnsi="Times New Roman" w:cs="Times New Roman"/>
          <w:sz w:val="28"/>
          <w:szCs w:val="28"/>
        </w:rPr>
        <w:t xml:space="preserve"> вступает в силу после его официального </w:t>
      </w:r>
      <w:r w:rsidR="00AE399E" w:rsidRPr="003578BA">
        <w:rPr>
          <w:rFonts w:ascii="Times New Roman" w:hAnsi="Times New Roman" w:cs="Times New Roman"/>
          <w:sz w:val="28"/>
          <w:szCs w:val="28"/>
        </w:rPr>
        <w:lastRenderedPageBreak/>
        <w:t>опубликования.</w:t>
      </w:r>
    </w:p>
    <w:p w:rsidR="00AE399E" w:rsidRPr="00AD4044" w:rsidRDefault="00AE399E" w:rsidP="00AE399E">
      <w:pPr>
        <w:pStyle w:val="ConsNormal"/>
        <w:ind w:right="0" w:firstLine="540"/>
        <w:jc w:val="both"/>
        <w:rPr>
          <w:rFonts w:ascii="Times New Roman" w:hAnsi="Times New Roman" w:cs="Times New Roman"/>
          <w:sz w:val="28"/>
          <w:szCs w:val="28"/>
        </w:rPr>
      </w:pPr>
    </w:p>
    <w:p w:rsidR="00AE399E" w:rsidRPr="00AD4044" w:rsidRDefault="00AE399E" w:rsidP="00AE399E">
      <w:pPr>
        <w:widowControl w:val="0"/>
        <w:autoSpaceDE w:val="0"/>
        <w:autoSpaceDN w:val="0"/>
        <w:adjustRightInd w:val="0"/>
        <w:jc w:val="both"/>
        <w:rPr>
          <w:sz w:val="28"/>
          <w:szCs w:val="28"/>
        </w:rPr>
      </w:pPr>
    </w:p>
    <w:p w:rsidR="00EB76BC" w:rsidRDefault="00AE399E" w:rsidP="00AE399E">
      <w:pPr>
        <w:widowControl w:val="0"/>
        <w:autoSpaceDE w:val="0"/>
        <w:autoSpaceDN w:val="0"/>
        <w:adjustRightInd w:val="0"/>
        <w:jc w:val="both"/>
        <w:outlineLvl w:val="2"/>
        <w:rPr>
          <w:sz w:val="28"/>
          <w:szCs w:val="28"/>
        </w:rPr>
        <w:sectPr w:rsidR="00EB76BC" w:rsidSect="00AE399E">
          <w:footerReference w:type="even" r:id="rId9"/>
          <w:footerReference w:type="default" r:id="rId10"/>
          <w:pgSz w:w="11906" w:h="16838"/>
          <w:pgMar w:top="851" w:right="567" w:bottom="851" w:left="1418" w:header="720" w:footer="720" w:gutter="0"/>
          <w:pgNumType w:start="1"/>
          <w:cols w:space="720"/>
          <w:titlePg/>
          <w:docGrid w:linePitch="272"/>
        </w:sectPr>
      </w:pPr>
      <w:proofErr w:type="gramStart"/>
      <w:r>
        <w:rPr>
          <w:sz w:val="28"/>
          <w:szCs w:val="28"/>
        </w:rPr>
        <w:t>Глав</w:t>
      </w:r>
      <w:r w:rsidR="00026BA6">
        <w:rPr>
          <w:sz w:val="28"/>
          <w:szCs w:val="28"/>
        </w:rPr>
        <w:t>а</w:t>
      </w:r>
      <w:proofErr w:type="gramEnd"/>
      <w:r>
        <w:rPr>
          <w:sz w:val="28"/>
          <w:szCs w:val="28"/>
        </w:rPr>
        <w:t xml:space="preserve"> ЗАТО г. Железногорск</w:t>
      </w:r>
      <w:r w:rsidRPr="009E5946">
        <w:rPr>
          <w:sz w:val="28"/>
          <w:szCs w:val="28"/>
        </w:rPr>
        <w:t xml:space="preserve"> </w:t>
      </w:r>
      <w:r>
        <w:rPr>
          <w:sz w:val="28"/>
          <w:szCs w:val="28"/>
        </w:rPr>
        <w:t xml:space="preserve">                                                            </w:t>
      </w:r>
      <w:r>
        <w:rPr>
          <w:sz w:val="28"/>
          <w:szCs w:val="28"/>
        </w:rPr>
        <w:tab/>
        <w:t xml:space="preserve">   </w:t>
      </w:r>
      <w:r w:rsidR="0046384A">
        <w:rPr>
          <w:sz w:val="28"/>
          <w:szCs w:val="28"/>
        </w:rPr>
        <w:t xml:space="preserve">   </w:t>
      </w:r>
      <w:r w:rsidR="00026BA6">
        <w:rPr>
          <w:sz w:val="28"/>
          <w:szCs w:val="28"/>
        </w:rPr>
        <w:t xml:space="preserve"> И.Г. Куксин</w:t>
      </w:r>
    </w:p>
    <w:p w:rsidR="00EB76BC" w:rsidRDefault="00EB76BC" w:rsidP="00EB76BC">
      <w:pPr>
        <w:ind w:left="11624"/>
      </w:pPr>
      <w:r>
        <w:lastRenderedPageBreak/>
        <w:t>Приложение №1</w:t>
      </w:r>
    </w:p>
    <w:p w:rsidR="00EB76BC" w:rsidRDefault="00EB76BC" w:rsidP="00EB76BC">
      <w:pPr>
        <w:ind w:left="11624"/>
      </w:pPr>
      <w:r>
        <w:t xml:space="preserve">к постановлению </w:t>
      </w:r>
      <w:proofErr w:type="gramStart"/>
      <w:r>
        <w:t>Администрации</w:t>
      </w:r>
      <w:proofErr w:type="gramEnd"/>
      <w:r>
        <w:t xml:space="preserve"> ЗАТО г. Железногорск </w:t>
      </w:r>
    </w:p>
    <w:p w:rsidR="00EB76BC" w:rsidRPr="00EB76BC" w:rsidRDefault="00EB76BC" w:rsidP="00EB76BC">
      <w:pPr>
        <w:ind w:left="11624"/>
      </w:pPr>
      <w:r>
        <w:t>от 25.01.2019 №170</w:t>
      </w:r>
    </w:p>
    <w:p w:rsidR="00EB76BC" w:rsidRDefault="00EB76BC" w:rsidP="00EB76BC">
      <w:pPr>
        <w:ind w:left="11624"/>
      </w:pPr>
    </w:p>
    <w:p w:rsidR="00EB76BC" w:rsidRDefault="00EB76BC" w:rsidP="00EB76BC">
      <w:pPr>
        <w:jc w:val="center"/>
        <w:rPr>
          <w:sz w:val="28"/>
          <w:szCs w:val="28"/>
        </w:rPr>
      </w:pPr>
      <w:r>
        <w:rPr>
          <w:sz w:val="28"/>
          <w:szCs w:val="28"/>
        </w:rPr>
        <w:t>П</w:t>
      </w:r>
      <w:r w:rsidRPr="007B45A5">
        <w:rPr>
          <w:sz w:val="28"/>
          <w:szCs w:val="28"/>
        </w:rPr>
        <w:t xml:space="preserve">еречень и характеристики территорий общего </w:t>
      </w:r>
      <w:proofErr w:type="gramStart"/>
      <w:r w:rsidRPr="007B45A5">
        <w:rPr>
          <w:sz w:val="28"/>
          <w:szCs w:val="28"/>
        </w:rPr>
        <w:t>пользования</w:t>
      </w:r>
      <w:proofErr w:type="gramEnd"/>
      <w:r w:rsidRPr="007B45A5">
        <w:rPr>
          <w:sz w:val="28"/>
          <w:szCs w:val="28"/>
        </w:rPr>
        <w:t xml:space="preserve"> ЗАТО Железногорск</w:t>
      </w:r>
      <w:r>
        <w:rPr>
          <w:sz w:val="28"/>
          <w:szCs w:val="28"/>
        </w:rPr>
        <w:t xml:space="preserve">, </w:t>
      </w:r>
      <w:r w:rsidRPr="00513A49">
        <w:rPr>
          <w:sz w:val="28"/>
          <w:szCs w:val="28"/>
        </w:rPr>
        <w:t>содержание которых осуществляется за счет средств бюджета ЗАТО Железногорск</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50"/>
        <w:gridCol w:w="1359"/>
        <w:gridCol w:w="1116"/>
        <w:gridCol w:w="1116"/>
        <w:gridCol w:w="1337"/>
        <w:gridCol w:w="1016"/>
        <w:gridCol w:w="1529"/>
        <w:gridCol w:w="1210"/>
      </w:tblGrid>
      <w:tr w:rsidR="00EB76BC" w:rsidRPr="00F47554" w:rsidTr="009A6541">
        <w:trPr>
          <w:trHeight w:val="20"/>
        </w:trPr>
        <w:tc>
          <w:tcPr>
            <w:tcW w:w="516" w:type="dxa"/>
            <w:vMerge w:val="restart"/>
            <w:shd w:val="clear" w:color="auto" w:fill="auto"/>
            <w:vAlign w:val="center"/>
            <w:hideMark/>
          </w:tcPr>
          <w:p w:rsidR="00EB76BC" w:rsidRPr="00F47554" w:rsidRDefault="00EB76BC" w:rsidP="009A6541">
            <w:pPr>
              <w:jc w:val="center"/>
              <w:rPr>
                <w:color w:val="000000"/>
              </w:rPr>
            </w:pPr>
            <w:r w:rsidRPr="00F47554">
              <w:rPr>
                <w:color w:val="000000"/>
              </w:rPr>
              <w:t>№</w:t>
            </w:r>
            <w:r w:rsidRPr="00F47554">
              <w:rPr>
                <w:color w:val="000000"/>
              </w:rPr>
              <w:br/>
              <w:t>п/п</w:t>
            </w:r>
          </w:p>
        </w:tc>
        <w:tc>
          <w:tcPr>
            <w:tcW w:w="6050" w:type="dxa"/>
            <w:vMerge w:val="restart"/>
            <w:shd w:val="clear" w:color="auto" w:fill="auto"/>
            <w:vAlign w:val="center"/>
            <w:hideMark/>
          </w:tcPr>
          <w:p w:rsidR="00EB76BC" w:rsidRPr="00F47554" w:rsidRDefault="00EB76BC" w:rsidP="009A6541">
            <w:pPr>
              <w:jc w:val="center"/>
              <w:rPr>
                <w:color w:val="000000"/>
              </w:rPr>
            </w:pPr>
            <w:r w:rsidRPr="00F47554">
              <w:rPr>
                <w:color w:val="000000"/>
              </w:rPr>
              <w:t>Наименование территории</w:t>
            </w:r>
          </w:p>
        </w:tc>
        <w:tc>
          <w:tcPr>
            <w:tcW w:w="8683" w:type="dxa"/>
            <w:gridSpan w:val="7"/>
            <w:shd w:val="clear" w:color="auto" w:fill="auto"/>
            <w:noWrap/>
            <w:vAlign w:val="center"/>
            <w:hideMark/>
          </w:tcPr>
          <w:p w:rsidR="00EB76BC" w:rsidRPr="00F47554" w:rsidRDefault="00EB76BC" w:rsidP="009A6541">
            <w:pPr>
              <w:jc w:val="center"/>
              <w:rPr>
                <w:color w:val="000000"/>
              </w:rPr>
            </w:pPr>
            <w:r w:rsidRPr="00F47554">
              <w:rPr>
                <w:color w:val="000000"/>
              </w:rPr>
              <w:t>Характеристика территории (ориентировочные площади, кв.м.)</w:t>
            </w:r>
          </w:p>
        </w:tc>
      </w:tr>
      <w:tr w:rsidR="00EB76BC" w:rsidRPr="00F47554" w:rsidTr="009A6541">
        <w:trPr>
          <w:trHeight w:val="20"/>
        </w:trPr>
        <w:tc>
          <w:tcPr>
            <w:tcW w:w="516" w:type="dxa"/>
            <w:vMerge/>
            <w:vAlign w:val="center"/>
            <w:hideMark/>
          </w:tcPr>
          <w:p w:rsidR="00EB76BC" w:rsidRPr="00F47554" w:rsidRDefault="00EB76BC" w:rsidP="009A6541">
            <w:pPr>
              <w:jc w:val="center"/>
              <w:rPr>
                <w:color w:val="000000"/>
              </w:rPr>
            </w:pPr>
          </w:p>
        </w:tc>
        <w:tc>
          <w:tcPr>
            <w:tcW w:w="6050" w:type="dxa"/>
            <w:vMerge/>
            <w:vAlign w:val="center"/>
            <w:hideMark/>
          </w:tcPr>
          <w:p w:rsidR="00EB76BC" w:rsidRPr="00F47554" w:rsidRDefault="00EB76BC" w:rsidP="009A6541">
            <w:pPr>
              <w:rPr>
                <w:color w:val="000000"/>
              </w:rPr>
            </w:pPr>
          </w:p>
        </w:tc>
        <w:tc>
          <w:tcPr>
            <w:tcW w:w="1359" w:type="dxa"/>
            <w:vMerge w:val="restart"/>
            <w:shd w:val="clear" w:color="auto" w:fill="auto"/>
            <w:vAlign w:val="center"/>
            <w:hideMark/>
          </w:tcPr>
          <w:p w:rsidR="00EB76BC" w:rsidRPr="00F47554" w:rsidRDefault="00EB76BC" w:rsidP="009A6541">
            <w:pPr>
              <w:jc w:val="center"/>
              <w:rPr>
                <w:color w:val="000000"/>
              </w:rPr>
            </w:pPr>
            <w:r w:rsidRPr="00F47554">
              <w:rPr>
                <w:color w:val="000000"/>
              </w:rPr>
              <w:t>территории всего</w:t>
            </w:r>
          </w:p>
        </w:tc>
        <w:tc>
          <w:tcPr>
            <w:tcW w:w="3569" w:type="dxa"/>
            <w:gridSpan w:val="3"/>
            <w:shd w:val="clear" w:color="auto" w:fill="auto"/>
            <w:vAlign w:val="center"/>
            <w:hideMark/>
          </w:tcPr>
          <w:p w:rsidR="00EB76BC" w:rsidRPr="00F47554" w:rsidRDefault="00EB76BC" w:rsidP="009A6541">
            <w:pPr>
              <w:jc w:val="center"/>
              <w:rPr>
                <w:color w:val="000000"/>
              </w:rPr>
            </w:pPr>
            <w:r w:rsidRPr="00F47554">
              <w:rPr>
                <w:color w:val="000000"/>
              </w:rPr>
              <w:t>площадь замощения (асфальтобетонного покрытия)</w:t>
            </w:r>
          </w:p>
        </w:tc>
        <w:tc>
          <w:tcPr>
            <w:tcW w:w="3755" w:type="dxa"/>
            <w:gridSpan w:val="3"/>
            <w:vMerge w:val="restart"/>
            <w:shd w:val="clear" w:color="auto" w:fill="auto"/>
            <w:vAlign w:val="center"/>
            <w:hideMark/>
          </w:tcPr>
          <w:p w:rsidR="00EB76BC" w:rsidRPr="00F47554" w:rsidRDefault="00EB76BC" w:rsidP="009A6541">
            <w:pPr>
              <w:jc w:val="center"/>
              <w:rPr>
                <w:color w:val="000000"/>
              </w:rPr>
            </w:pPr>
            <w:r w:rsidRPr="00F47554">
              <w:rPr>
                <w:color w:val="000000"/>
              </w:rPr>
              <w:t>озеленения</w:t>
            </w:r>
          </w:p>
        </w:tc>
      </w:tr>
      <w:tr w:rsidR="00EB76BC" w:rsidRPr="00F47554" w:rsidTr="009A6541">
        <w:trPr>
          <w:trHeight w:val="20"/>
        </w:trPr>
        <w:tc>
          <w:tcPr>
            <w:tcW w:w="516" w:type="dxa"/>
            <w:vMerge/>
            <w:vAlign w:val="center"/>
            <w:hideMark/>
          </w:tcPr>
          <w:p w:rsidR="00EB76BC" w:rsidRPr="00F47554" w:rsidRDefault="00EB76BC" w:rsidP="009A6541">
            <w:pPr>
              <w:jc w:val="center"/>
              <w:rPr>
                <w:color w:val="000000"/>
              </w:rPr>
            </w:pPr>
          </w:p>
        </w:tc>
        <w:tc>
          <w:tcPr>
            <w:tcW w:w="6050" w:type="dxa"/>
            <w:vMerge/>
            <w:vAlign w:val="center"/>
            <w:hideMark/>
          </w:tcPr>
          <w:p w:rsidR="00EB76BC" w:rsidRPr="00F47554" w:rsidRDefault="00EB76BC" w:rsidP="009A6541">
            <w:pPr>
              <w:rPr>
                <w:color w:val="000000"/>
              </w:rPr>
            </w:pPr>
          </w:p>
        </w:tc>
        <w:tc>
          <w:tcPr>
            <w:tcW w:w="1359" w:type="dxa"/>
            <w:vMerge/>
            <w:vAlign w:val="center"/>
            <w:hideMark/>
          </w:tcPr>
          <w:p w:rsidR="00EB76BC" w:rsidRPr="00F47554" w:rsidRDefault="00EB76BC" w:rsidP="009A6541">
            <w:pPr>
              <w:rPr>
                <w:color w:val="000000"/>
              </w:rPr>
            </w:pPr>
          </w:p>
        </w:tc>
        <w:tc>
          <w:tcPr>
            <w:tcW w:w="1116" w:type="dxa"/>
            <w:vMerge w:val="restart"/>
            <w:shd w:val="clear" w:color="auto" w:fill="auto"/>
            <w:vAlign w:val="center"/>
            <w:hideMark/>
          </w:tcPr>
          <w:p w:rsidR="00EB76BC" w:rsidRPr="00F47554" w:rsidRDefault="00EB76BC" w:rsidP="009A6541">
            <w:pPr>
              <w:jc w:val="center"/>
              <w:rPr>
                <w:color w:val="000000"/>
              </w:rPr>
            </w:pPr>
            <w:r w:rsidRPr="00F47554">
              <w:rPr>
                <w:color w:val="000000"/>
              </w:rPr>
              <w:t>всего</w:t>
            </w:r>
          </w:p>
        </w:tc>
        <w:tc>
          <w:tcPr>
            <w:tcW w:w="2453" w:type="dxa"/>
            <w:gridSpan w:val="2"/>
            <w:shd w:val="clear" w:color="auto" w:fill="auto"/>
            <w:vAlign w:val="center"/>
            <w:hideMark/>
          </w:tcPr>
          <w:p w:rsidR="00EB76BC" w:rsidRPr="00F47554" w:rsidRDefault="00EB76BC" w:rsidP="009A6541">
            <w:pPr>
              <w:jc w:val="center"/>
              <w:rPr>
                <w:color w:val="000000"/>
              </w:rPr>
            </w:pPr>
            <w:r w:rsidRPr="00F47554">
              <w:rPr>
                <w:color w:val="000000"/>
              </w:rPr>
              <w:t>в том числе тротуары</w:t>
            </w:r>
          </w:p>
        </w:tc>
        <w:tc>
          <w:tcPr>
            <w:tcW w:w="3755" w:type="dxa"/>
            <w:gridSpan w:val="3"/>
            <w:vMerge/>
            <w:vAlign w:val="center"/>
            <w:hideMark/>
          </w:tcPr>
          <w:p w:rsidR="00EB76BC" w:rsidRPr="00F47554" w:rsidRDefault="00EB76BC" w:rsidP="009A6541">
            <w:pPr>
              <w:rPr>
                <w:color w:val="000000"/>
              </w:rPr>
            </w:pPr>
          </w:p>
        </w:tc>
      </w:tr>
      <w:tr w:rsidR="00EB76BC" w:rsidRPr="00F47554" w:rsidTr="009A6541">
        <w:trPr>
          <w:trHeight w:val="20"/>
        </w:trPr>
        <w:tc>
          <w:tcPr>
            <w:tcW w:w="516" w:type="dxa"/>
            <w:vMerge/>
            <w:vAlign w:val="center"/>
            <w:hideMark/>
          </w:tcPr>
          <w:p w:rsidR="00EB76BC" w:rsidRPr="00F47554" w:rsidRDefault="00EB76BC" w:rsidP="009A6541">
            <w:pPr>
              <w:jc w:val="center"/>
              <w:rPr>
                <w:color w:val="000000"/>
              </w:rPr>
            </w:pPr>
          </w:p>
        </w:tc>
        <w:tc>
          <w:tcPr>
            <w:tcW w:w="6050" w:type="dxa"/>
            <w:vMerge/>
            <w:vAlign w:val="center"/>
            <w:hideMark/>
          </w:tcPr>
          <w:p w:rsidR="00EB76BC" w:rsidRPr="00F47554" w:rsidRDefault="00EB76BC" w:rsidP="009A6541">
            <w:pPr>
              <w:rPr>
                <w:color w:val="000000"/>
              </w:rPr>
            </w:pPr>
          </w:p>
        </w:tc>
        <w:tc>
          <w:tcPr>
            <w:tcW w:w="1359" w:type="dxa"/>
            <w:vMerge/>
            <w:vAlign w:val="center"/>
            <w:hideMark/>
          </w:tcPr>
          <w:p w:rsidR="00EB76BC" w:rsidRPr="00F47554" w:rsidRDefault="00EB76BC" w:rsidP="009A6541">
            <w:pPr>
              <w:rPr>
                <w:color w:val="000000"/>
              </w:rPr>
            </w:pPr>
          </w:p>
        </w:tc>
        <w:tc>
          <w:tcPr>
            <w:tcW w:w="1116" w:type="dxa"/>
            <w:vMerge/>
            <w:vAlign w:val="center"/>
            <w:hideMark/>
          </w:tcPr>
          <w:p w:rsidR="00EB76BC" w:rsidRPr="00F47554" w:rsidRDefault="00EB76BC" w:rsidP="009A6541">
            <w:pPr>
              <w:rPr>
                <w:color w:val="000000"/>
              </w:rPr>
            </w:pPr>
          </w:p>
        </w:tc>
        <w:tc>
          <w:tcPr>
            <w:tcW w:w="1116" w:type="dxa"/>
            <w:shd w:val="clear" w:color="auto" w:fill="auto"/>
            <w:vAlign w:val="center"/>
            <w:hideMark/>
          </w:tcPr>
          <w:p w:rsidR="00EB76BC" w:rsidRPr="00F47554" w:rsidRDefault="00EB76BC" w:rsidP="009A6541">
            <w:pPr>
              <w:jc w:val="center"/>
              <w:rPr>
                <w:color w:val="000000"/>
              </w:rPr>
            </w:pPr>
            <w:r w:rsidRPr="00F47554">
              <w:rPr>
                <w:color w:val="000000"/>
              </w:rPr>
              <w:t>всего</w:t>
            </w:r>
          </w:p>
        </w:tc>
        <w:tc>
          <w:tcPr>
            <w:tcW w:w="1337" w:type="dxa"/>
            <w:shd w:val="clear" w:color="auto" w:fill="auto"/>
            <w:vAlign w:val="center"/>
            <w:hideMark/>
          </w:tcPr>
          <w:p w:rsidR="00EB76BC" w:rsidRPr="00F47554" w:rsidRDefault="00EB76BC" w:rsidP="009A6541">
            <w:pPr>
              <w:jc w:val="center"/>
              <w:rPr>
                <w:color w:val="000000"/>
              </w:rPr>
            </w:pPr>
            <w:r w:rsidRPr="00F47554">
              <w:rPr>
                <w:color w:val="000000"/>
              </w:rPr>
              <w:t>в т.ч. лестницы</w:t>
            </w:r>
          </w:p>
        </w:tc>
        <w:tc>
          <w:tcPr>
            <w:tcW w:w="1016" w:type="dxa"/>
            <w:shd w:val="clear" w:color="auto" w:fill="auto"/>
            <w:vAlign w:val="center"/>
            <w:hideMark/>
          </w:tcPr>
          <w:p w:rsidR="00EB76BC" w:rsidRPr="00F47554" w:rsidRDefault="00EB76BC" w:rsidP="009A6541">
            <w:pPr>
              <w:jc w:val="center"/>
              <w:rPr>
                <w:color w:val="000000"/>
              </w:rPr>
            </w:pPr>
            <w:r w:rsidRPr="00F47554">
              <w:rPr>
                <w:color w:val="000000"/>
              </w:rPr>
              <w:t>всего</w:t>
            </w:r>
          </w:p>
        </w:tc>
        <w:tc>
          <w:tcPr>
            <w:tcW w:w="1529" w:type="dxa"/>
            <w:shd w:val="clear" w:color="auto" w:fill="auto"/>
            <w:vAlign w:val="center"/>
            <w:hideMark/>
          </w:tcPr>
          <w:p w:rsidR="00EB76BC" w:rsidRPr="00F47554" w:rsidRDefault="00EB76BC" w:rsidP="009A6541">
            <w:pPr>
              <w:jc w:val="center"/>
              <w:rPr>
                <w:color w:val="000000"/>
              </w:rPr>
            </w:pPr>
            <w:r w:rsidRPr="00F47554">
              <w:rPr>
                <w:color w:val="000000"/>
              </w:rPr>
              <w:t>газонов</w:t>
            </w:r>
          </w:p>
        </w:tc>
        <w:tc>
          <w:tcPr>
            <w:tcW w:w="1210" w:type="dxa"/>
            <w:shd w:val="clear" w:color="auto" w:fill="auto"/>
            <w:vAlign w:val="center"/>
            <w:hideMark/>
          </w:tcPr>
          <w:p w:rsidR="00EB76BC" w:rsidRPr="00F47554" w:rsidRDefault="00EB76BC" w:rsidP="009A6541">
            <w:pPr>
              <w:jc w:val="center"/>
              <w:rPr>
                <w:color w:val="000000"/>
              </w:rPr>
            </w:pPr>
            <w:r w:rsidRPr="00F47554">
              <w:rPr>
                <w:color w:val="000000"/>
              </w:rPr>
              <w:t>древесно-кустарниковая растительность</w:t>
            </w:r>
          </w:p>
        </w:tc>
      </w:tr>
      <w:tr w:rsidR="00EB76BC" w:rsidRPr="00D42849" w:rsidTr="009A6541">
        <w:trPr>
          <w:trHeight w:val="20"/>
        </w:trPr>
        <w:tc>
          <w:tcPr>
            <w:tcW w:w="15249" w:type="dxa"/>
            <w:gridSpan w:val="9"/>
            <w:shd w:val="clear" w:color="auto" w:fill="auto"/>
            <w:noWrap/>
            <w:vAlign w:val="bottom"/>
            <w:hideMark/>
          </w:tcPr>
          <w:p w:rsidR="00EB76BC" w:rsidRPr="00D42849" w:rsidRDefault="00EB76BC" w:rsidP="009A6541">
            <w:pPr>
              <w:jc w:val="center"/>
              <w:rPr>
                <w:b/>
                <w:color w:val="000000"/>
              </w:rPr>
            </w:pPr>
            <w:r w:rsidRPr="00D42849">
              <w:rPr>
                <w:b/>
                <w:color w:val="000000"/>
              </w:rPr>
              <w:t>г. Железногорск</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Микрорайон 1</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перед жилым домом №4 по пр. Курчатова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923,0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26,4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26,4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896,6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180,6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716,0</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пределах жилых домов пр. Курчатова, 5, ул. Молодежная, 9, пр. Центральный, 8</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7 480,2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2 437,1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2 437,1</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5 043,1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3 514,4</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1 528,7</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от здания ул. Восточная, 3а до жилых домов пр. Курчатова, 28, ул. Королева, 14, пр. Курчатова, 34</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57 708,7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10 217,2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10 217,2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222,0</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47 491,5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15 407,3</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32 084,2</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жилого дома пр. Курчатова, 16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586,7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30,3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30,3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556,4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556,4</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за жилыми домами пр. Курчатова, 20, 22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3 492,0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302,8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302,8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3 189,2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3 189,2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за жилыми домами пр. Курчатова, 32, 36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2 974,9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252,8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252,8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2 722,1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2 722,1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w:t>
            </w:r>
          </w:p>
        </w:tc>
        <w:tc>
          <w:tcPr>
            <w:tcW w:w="6050" w:type="dxa"/>
            <w:shd w:val="clear" w:color="auto" w:fill="auto"/>
            <w:vAlign w:val="bottom"/>
            <w:hideMark/>
          </w:tcPr>
          <w:p w:rsidR="00EB76BC" w:rsidRPr="00F47554" w:rsidRDefault="00EB76BC" w:rsidP="009A6541">
            <w:pPr>
              <w:rPr>
                <w:color w:val="000000"/>
              </w:rPr>
            </w:pPr>
            <w:r w:rsidRPr="00F47554">
              <w:rPr>
                <w:color w:val="000000"/>
              </w:rPr>
              <w:t>Пешеходная дорожка от здания пр. Курчатова, 15 до здания ул. Парковая, 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6 003,6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1 500,9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1 500,9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4 502,7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4 502,7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Микрорайон 2</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площади Королева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8 571,0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6 780,0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6 780,0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1 791,0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1 791,0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зданий ул. Королева, 7а, 15а, пр. Курчатова, 54а, 54б</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35 332,1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11 699,7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9 675,2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1 820,0</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23 632,4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19 298,2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4 334,2</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за жилым домом ул. Королева, 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6 616,7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6 616,7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1 779,4</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4 837,3</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жилых домов ул. Восточная, 37, 37а, 47, 39, 41, 45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4 525,0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741,6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741,6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3 783,4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3 383,6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399,8</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жилого дома ул. Восточная, 43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469,4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198,7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64,7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270,7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270,7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здания пр. Курчатова, 58а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864,9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646,0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162,5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218,9</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218,9</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Микрорайон 2а</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перед жилым домом ул. Саянская, 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6 927,1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223,5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223,5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6 703,6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1 047,0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5 656,6</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15</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вокруг зданий ул. Саянская, 5, 7 и жилых домов ул. </w:t>
            </w:r>
            <w:r w:rsidRPr="00F47554">
              <w:rPr>
                <w:color w:val="000000"/>
              </w:rPr>
              <w:lastRenderedPageBreak/>
              <w:t>Саянская 9, 11, 23, пр. Курчатова, 68, 70</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lastRenderedPageBreak/>
              <w:t>45 271,5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3 377,3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3 377,3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688,0</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41 894,2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22 954,9</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18 939,3</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lastRenderedPageBreak/>
              <w:t>16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здания ул. Саянская, 17 и за жилым домом ул. Саянская, 19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4 182,7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1 020,5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1 020,5</w:t>
            </w:r>
          </w:p>
        </w:tc>
        <w:tc>
          <w:tcPr>
            <w:tcW w:w="1337" w:type="dxa"/>
            <w:shd w:val="clear" w:color="auto" w:fill="auto"/>
            <w:noWrap/>
            <w:vAlign w:val="center"/>
            <w:hideMark/>
          </w:tcPr>
          <w:p w:rsidR="00EB76BC" w:rsidRPr="00F47554" w:rsidRDefault="00EB76BC" w:rsidP="009A6541">
            <w:pPr>
              <w:jc w:val="center"/>
              <w:rPr>
                <w:color w:val="000000"/>
              </w:rPr>
            </w:pPr>
            <w:r>
              <w:rPr>
                <w:color w:val="000000"/>
              </w:rPr>
              <w:t>64,2</w:t>
            </w: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3 162,2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2 795,2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367,0</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зданием ул. Восточная 60а и жилыми домами ул. Восточная, 62 и пр. Курчатова, 64, 66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2 424,1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1 100,9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830,5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1 323,2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1 323,2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18</w:t>
            </w:r>
          </w:p>
        </w:tc>
        <w:tc>
          <w:tcPr>
            <w:tcW w:w="6050" w:type="dxa"/>
            <w:shd w:val="clear" w:color="auto" w:fill="auto"/>
            <w:vAlign w:val="bottom"/>
            <w:hideMark/>
          </w:tcPr>
          <w:p w:rsidR="00EB76BC" w:rsidRPr="00F47554" w:rsidRDefault="00EB76BC" w:rsidP="009A6541">
            <w:pPr>
              <w:rPr>
                <w:color w:val="000000"/>
              </w:rPr>
            </w:pPr>
            <w:r w:rsidRPr="00F47554">
              <w:rPr>
                <w:color w:val="000000"/>
              </w:rPr>
              <w:t>Пешеходная дорожка от перекрестка пр. Курчатова и ул. Королева до пр. Ленинградский</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10 675,2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2 668,8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2 668,8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8 006,4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8 006,4</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севернее жилого дома 62 по пр. Курчатова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529,2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16,6</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512,6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512,6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20</w:t>
            </w:r>
          </w:p>
        </w:tc>
        <w:tc>
          <w:tcPr>
            <w:tcW w:w="6050" w:type="dxa"/>
            <w:shd w:val="clear" w:color="auto" w:fill="auto"/>
            <w:vAlign w:val="bottom"/>
            <w:hideMark/>
          </w:tcPr>
          <w:p w:rsidR="00EB76BC" w:rsidRPr="00F47554" w:rsidRDefault="00EB76BC" w:rsidP="009A6541">
            <w:pPr>
              <w:rPr>
                <w:color w:val="000000"/>
              </w:rPr>
            </w:pPr>
            <w:r w:rsidRPr="00F47554">
              <w:rPr>
                <w:color w:val="000000"/>
              </w:rPr>
              <w:t>Площадь Победы</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20 542,0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5 018,0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5 018,0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174,0</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15 524,0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15 524,0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Микрорайон 3</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спортивной площадки в районе здания пр. Ленинградский, 13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2 045,3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162,2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162,2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78,0</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1 883,1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1 231,6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651,5</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западнее жилого дома пр. Ленинградский, 27</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2 425,3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429,5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429,5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1 995,8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1 995,8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жилого дома пр. Ленинградский, 31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193,6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18,4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18,4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175,2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175,2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здания пр. Ленинградский, 35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3 495,8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1 302,4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1 302,4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46,0</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2 193,4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1 097,2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1 096,2</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25</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между зданиями пр. </w:t>
            </w:r>
            <w:proofErr w:type="gramStart"/>
            <w:r w:rsidRPr="00F47554">
              <w:rPr>
                <w:color w:val="000000"/>
              </w:rPr>
              <w:t>Ленинградский</w:t>
            </w:r>
            <w:proofErr w:type="gramEnd"/>
            <w:r w:rsidRPr="00F47554">
              <w:rPr>
                <w:color w:val="000000"/>
              </w:rPr>
              <w:t>, 37, 47 и жилыми домами пр. Ленинградский 41, 43, ул. 60 лет ВЛКСМ, 42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11 256,2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2 418,0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1 948,4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8 838,2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4 980,2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3 858,0</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жилых домов ул. 60 лет ВЛКСМ 34, 36, 38, 40</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3 085,9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1 016,8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1 016,8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2 069,1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2 069,1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здания ул. 60 лет ВЛКСМ, 46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1 800,9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776,3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401,4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1 024,6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1 024,6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41 047,0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10 979,7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10 055,9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30 067,3</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18 183,3</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11 884,0</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29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здания ул. 60 лет ВЛКСМ, 6/1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210,9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120,8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120,8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90,1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90,1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30</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между жилыми домами ул. 60 лет ВЛКСМ, 48, 48б, пр. Мира, 6, ул. </w:t>
            </w:r>
            <w:proofErr w:type="gramStart"/>
            <w:r w:rsidRPr="00F47554">
              <w:rPr>
                <w:color w:val="000000"/>
              </w:rPr>
              <w:t>Юбилейная</w:t>
            </w:r>
            <w:proofErr w:type="gramEnd"/>
            <w:r w:rsidRPr="00F47554">
              <w:rPr>
                <w:color w:val="000000"/>
              </w:rPr>
              <w:t>, 11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5 670,0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5 670,0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5 670,0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31</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южнее жилых домов пр-д Мира, 4, пр-д </w:t>
            </w:r>
            <w:proofErr w:type="gramStart"/>
            <w:r w:rsidRPr="00F47554">
              <w:rPr>
                <w:color w:val="000000"/>
              </w:rPr>
              <w:t>Юбилейный</w:t>
            </w:r>
            <w:proofErr w:type="gramEnd"/>
            <w:r w:rsidRPr="00F47554">
              <w:rPr>
                <w:color w:val="000000"/>
              </w:rPr>
              <w:t>, 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13 819,8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9 245,2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4 574,6</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севернее торговых павильонов пр. Ленинградский, 55а-55в</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2 273,9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928,7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1 345,2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1 345,2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33</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между жилыми домами пр. </w:t>
            </w:r>
            <w:proofErr w:type="gramStart"/>
            <w:r w:rsidRPr="00F47554">
              <w:rPr>
                <w:color w:val="000000"/>
              </w:rPr>
              <w:t>Ленинградский</w:t>
            </w:r>
            <w:proofErr w:type="gramEnd"/>
            <w:r w:rsidRPr="00F47554">
              <w:rPr>
                <w:color w:val="000000"/>
              </w:rPr>
              <w:t>, 16 и 18 (детская площадка)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2 685,2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2 685,2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2 685,2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34</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Пешеходная дорожка от пр. </w:t>
            </w:r>
            <w:proofErr w:type="gramStart"/>
            <w:r w:rsidRPr="00F47554">
              <w:rPr>
                <w:color w:val="000000"/>
              </w:rPr>
              <w:t>Ленинградский</w:t>
            </w:r>
            <w:proofErr w:type="gramEnd"/>
            <w:r w:rsidRPr="00F47554">
              <w:rPr>
                <w:color w:val="000000"/>
              </w:rPr>
              <w:t>, 1 до Церкви (по берегу озера/реки)</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9 080,0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3 405,0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3 405,0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5 675,0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5 675,0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Микрорайон 4</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за жилыми домами пр. Ленинградский, 57, 59, 69, 73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6 434,1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2 871,7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2 871,7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3 562,4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3 562,4</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здания пр. Ленинградский, 91а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392,6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90,0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302,6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302,6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жилого домам пр. Ленинградский, 101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87,6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63,5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63,5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24,1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24,1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пр. Ленинградский, 99, 103, 107, ул. 60 лет ВЛКСМ, 78</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3 355,9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693,3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693,3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2 662,6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1 715,1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947,5</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39</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между жилыми домами пр. Ленинградский, 99, 73, 75, пр-д Мира, 11, 17, 25, ул. 60 лет ВЛКСМ, 56, зданием пр-д Мира, </w:t>
            </w:r>
            <w:r w:rsidRPr="00F47554">
              <w:rPr>
                <w:color w:val="000000"/>
              </w:rPr>
              <w:lastRenderedPageBreak/>
              <w:t>15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lastRenderedPageBreak/>
              <w:t>28 667,6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7 689,6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7 689,6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20 978,0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17 145,6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3 832,4</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lastRenderedPageBreak/>
              <w:t>40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жилых домов ул. 60 лет ВЛКСМ, 62, 68, 70, 72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10 329,2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149,5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149,5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10,4</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10 179,7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7 641,4</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2 538,3</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60 лет ВЛКСМ, 62 и 68</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1 436,2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378,2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151,4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1 058,0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548,7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509,3</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севернее здания ул. Южная, 34 (в районе кольца УПП)</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6 598,6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71,0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71,0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6 527,6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6 527,6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восточнее жилого дома ул. 60 лет ВЛКСМ, 62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760,2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760,2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760,2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proofErr w:type="spellStart"/>
            <w:r w:rsidRPr="00D42849">
              <w:rPr>
                <w:b/>
                <w:color w:val="000000"/>
              </w:rPr>
              <w:t>Медгородок</w:t>
            </w:r>
            <w:proofErr w:type="spellEnd"/>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вдоль ул. Восточная, Молодежная</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7 991,5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108,9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101,9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7 882,6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7 882,6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на перекрестке пр. Курчатова и ул. Молодежная</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11 501,9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188,6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188,6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11 313,3</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1 918,0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9 395,3</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Южная часть города</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зданий пр. Курчатова, 1, ул. Советская, 29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4 972,7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2 417,5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2 417,5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2 555,2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1 271,8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1 283,4</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между зданиями ул. Парковая, 1, ул. Советская, 29 (Ракушка)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10 647,0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10 647,0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10 647,0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северо-западнее здания ул. Советская, 29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1 643,2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1 643,2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312,5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49</w:t>
            </w:r>
          </w:p>
        </w:tc>
        <w:tc>
          <w:tcPr>
            <w:tcW w:w="6050" w:type="dxa"/>
            <w:shd w:val="clear" w:color="auto" w:fill="auto"/>
            <w:vAlign w:val="bottom"/>
            <w:hideMark/>
          </w:tcPr>
          <w:p w:rsidR="00EB76BC" w:rsidRPr="00F47554" w:rsidRDefault="00EB76BC" w:rsidP="009A6541">
            <w:pPr>
              <w:rPr>
                <w:color w:val="000000"/>
              </w:rPr>
            </w:pPr>
            <w:proofErr w:type="gramStart"/>
            <w:r w:rsidRPr="00F47554">
              <w:rPr>
                <w:color w:val="000000"/>
              </w:rPr>
              <w:t>Территория в квартале ул. Парковая - ул. Советская - ул. Свердлова - ул. Ленина</w:t>
            </w:r>
            <w:proofErr w:type="gramEnd"/>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3 288,8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1 079,8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55,3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2 209,0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2 209,0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50</w:t>
            </w:r>
          </w:p>
        </w:tc>
        <w:tc>
          <w:tcPr>
            <w:tcW w:w="6050" w:type="dxa"/>
            <w:shd w:val="clear" w:color="auto" w:fill="auto"/>
            <w:vAlign w:val="bottom"/>
            <w:hideMark/>
          </w:tcPr>
          <w:p w:rsidR="00EB76BC" w:rsidRPr="00F47554" w:rsidRDefault="00EB76BC" w:rsidP="009A6541">
            <w:pPr>
              <w:rPr>
                <w:color w:val="000000"/>
              </w:rPr>
            </w:pPr>
            <w:proofErr w:type="gramStart"/>
            <w:r w:rsidRPr="00F47554">
              <w:rPr>
                <w:color w:val="000000"/>
              </w:rPr>
              <w:t>Территория в квартале ул. Парковая - ул. Советская - ул. Советской Армии - ул. Школьная</w:t>
            </w:r>
            <w:proofErr w:type="gramEnd"/>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217,9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150,7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150,7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51</w:t>
            </w:r>
          </w:p>
        </w:tc>
        <w:tc>
          <w:tcPr>
            <w:tcW w:w="6050" w:type="dxa"/>
            <w:shd w:val="clear" w:color="auto" w:fill="auto"/>
            <w:vAlign w:val="bottom"/>
            <w:hideMark/>
          </w:tcPr>
          <w:p w:rsidR="00EB76BC" w:rsidRPr="00F47554" w:rsidRDefault="00EB76BC" w:rsidP="009A6541">
            <w:pPr>
              <w:rPr>
                <w:color w:val="000000"/>
              </w:rPr>
            </w:pPr>
            <w:proofErr w:type="gramStart"/>
            <w:r w:rsidRPr="00F47554">
              <w:rPr>
                <w:color w:val="000000"/>
              </w:rPr>
              <w:t>Территория в квартале ул. Советская - ул. Октябрьская - ул. Советской Армии - ул. Школьная</w:t>
            </w:r>
            <w:proofErr w:type="gramEnd"/>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1 490,5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555,7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555,7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934,8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934,8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зданием ул. Ленина, 9 и жилым домом ул. Свердлова, 10</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6 190,7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1 285,6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1 285,6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4 905,1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4 905,1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зданий ул. Свердлова, 9, ул. Октябрьская, 41, ул. Советская, 28б</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7 799,0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1 487,4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1 361,0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6 311,6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5 154,0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1 157,6</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жилого дома ул. Кирова, 10</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95,8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88,8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88,8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55</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в районе жилых домов ул. Свердлова, 15, 19, 13а, 17, ул. Крупской, 5, 7, 9, ул. Кирова, 12, ул. Октябрьская, 44, </w:t>
            </w:r>
            <w:proofErr w:type="spellStart"/>
            <w:r w:rsidRPr="00F47554">
              <w:rPr>
                <w:color w:val="000000"/>
              </w:rPr>
              <w:t>задниями</w:t>
            </w:r>
            <w:proofErr w:type="spellEnd"/>
            <w:r w:rsidRPr="00F47554">
              <w:rPr>
                <w:color w:val="000000"/>
              </w:rPr>
              <w:t xml:space="preserve"> ул. Крупской, 5а, 11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6 263,6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1 472,8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1 464,0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4 790,8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4 359,6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431,2</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Пионерского проезда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8 037,8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5 365,9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5 365,9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2 671,9</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2 671,9</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57</w:t>
            </w:r>
          </w:p>
        </w:tc>
        <w:tc>
          <w:tcPr>
            <w:tcW w:w="6050" w:type="dxa"/>
            <w:shd w:val="clear" w:color="auto" w:fill="auto"/>
            <w:vAlign w:val="bottom"/>
            <w:hideMark/>
          </w:tcPr>
          <w:p w:rsidR="00EB76BC" w:rsidRPr="00F47554" w:rsidRDefault="00EB76BC" w:rsidP="009A6541">
            <w:pPr>
              <w:rPr>
                <w:color w:val="000000"/>
              </w:rPr>
            </w:pPr>
            <w:r w:rsidRPr="00F47554">
              <w:rPr>
                <w:color w:val="000000"/>
              </w:rPr>
              <w:t>Сквер западнее жилых домов ул. Советской Армии, 19, 21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10 207,3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2 958,3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2 958,3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7 249,0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7 249,0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восточнее здания ул. Советской Армии, 28</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472,9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8,3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8,3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464,6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464,6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59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квартале ул. Советской Армии - ул. Андреева - ул. Школьная - ул. 22 Партсъезда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120,6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120,6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120,6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перед зданием ул. Школьная, 39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527,3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108,1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49,0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412,6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412,6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зданиями ул. Андреева, 21 в сторону ул. 22 Партсъезда, 22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388,5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110,8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110,8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277,7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277,7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прилегающая к пляжу, памятнику "Богатыри России"</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22 730,7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3 131,2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3 131,2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19 281,7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19 281,7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прилегающая к стеле "Строителям города"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19 915,6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1 785,6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1 785,6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18 011,1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18 011,1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юго-западнее здания ул. Советской Армии, 8, в том числе сквер Комсомольский, Аллея Воинской славы</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23 882,0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12 264,0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12 264,0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11 618,0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11 618,0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у здания ул. Парковая, 28</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2 298,5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2 156,6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1 507,5</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649,1</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lastRenderedPageBreak/>
              <w:t>66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здания ул. Андреева, 25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379,8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161,7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20,7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6,5</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218,1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218,1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Северная часть города</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зданиями ул. Школьная, 56, ул. Советской Армии, 40, жилыми домами ул. Школьная, 54а, ул. Андреева, 2а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7 123,3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1 433,6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1 011,3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5 689,7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5 689,7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ТП-347 (ул. Школьная, 50г)</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3 830,3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1 487,4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1 487,4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2 342,9</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2 342,9</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69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зданиями ул. Ленина 34а и ул. Школьная 47а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1 113,6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131,5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131,5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982,1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982,1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зданиями ул. Ленина, 31а и ул. Свердлова, 32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941,9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265,2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265,2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676,7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676,7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Свердлова, 29 и 31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20,9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14,1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14,1</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здания ул. Свердлова, 35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613,6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288,4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288,4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325,2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325,2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Комсомольская 37 и 39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23,7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17,8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17,8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домами ул. Маяковского, 19б, ул. Свердлова,  35а, 37а, 37, 39, зданием ул. Маяковского, 17а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13 485,2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1 478,7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1 305,2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106,0</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12 006,5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5 729,6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6 276,9</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Комсомольская 33 и 35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20,2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14,6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Маяковского 19 и 19а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50,4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25,5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19,6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11,5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11,5</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Маяковского 17б и 19а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56,8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32,8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25,3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9,0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восточнее жилых домов ул. Свердлова, 38 и 40</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2 601,0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940,2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940,2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1 660,8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1 660,8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79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Школьная 51 и 53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11,4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Школьная 57 и 59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18,5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Ленина 44 и 46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26,0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19,5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19,5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Ленина 35 и 37</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14,2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Чапаева 14 и 18</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18,4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Маяковского 7 и 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14,9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Маяковского 9 и 13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21,3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15,7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15,7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Маяковского 13 и 15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16,7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12,9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здания ул. Свердлова, 46, жилого дома ул. Свердлова, 44</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796,2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530,3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530,3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255,5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255,5</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88</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между жилыми домами ул. Ленина, 47а, ул. Свердлова, 50а (сквер Космонавтики) </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6 577,8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2 695,7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2 695,7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3 882,1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3 882,1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89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зданий ул. Свердлова, 48, 50</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62,6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52,5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44,8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восточнее нежилого здания 47 по ул. Свердлова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10 136,8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813,2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813,2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43,4</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9 323,6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2 971,8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6 351,8</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Ленина 49 и 51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21,1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17,2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17,2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Решетнева 9 и 11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33,7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25,0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93</w:t>
            </w:r>
          </w:p>
        </w:tc>
        <w:tc>
          <w:tcPr>
            <w:tcW w:w="6050" w:type="dxa"/>
            <w:shd w:val="clear" w:color="auto" w:fill="auto"/>
            <w:vAlign w:val="bottom"/>
            <w:hideMark/>
          </w:tcPr>
          <w:p w:rsidR="00EB76BC" w:rsidRPr="00F47554" w:rsidRDefault="00EB76BC" w:rsidP="009A6541">
            <w:pPr>
              <w:rPr>
                <w:color w:val="000000"/>
              </w:rPr>
            </w:pPr>
            <w:r w:rsidRPr="00F47554">
              <w:rPr>
                <w:color w:val="000000"/>
              </w:rPr>
              <w:t>Площадь Решетнева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3 106,7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903,9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903,9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2 202,8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2 202,8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квартале ул. Маяковского - ул. Свердлова - ул. Штефана - ул. Комсомольская (в том числе сквер П.Т. Штефана)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14 735,8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3 236,3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3 016,0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11 499,5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7 472,9</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4 026,6</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северо-западнее здания ул. Маяковского, 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688,1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688,1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688,1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здания ул. Ленина, 54</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187,5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187,5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187,5</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жилого дома ул. Ленина, 56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114,5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40,7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73,8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73,8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98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Школьная 61 и 63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27,9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20,3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14,3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lastRenderedPageBreak/>
              <w:t>99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Школьная 63 и 65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23,7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Школьная 65 и 67</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21,3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11,6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Школьная 67 и 69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28,3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20,0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Решетнева 5 и 7</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23,4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17,2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северо-восточнее здания ул. Штефана, 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703,5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703,5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703,5</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зданиями ул. Ленина 61 и 63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134,9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24,1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24,1</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110,8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110,8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здания Северная, 10</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439,4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256,4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186,1</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183,0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183,0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Территории между домами ул. Комсомольская 14, 16 и ул. Пушкина, 9, 9а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145,3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145,3</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145,3</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зданиями ул. Горького, 38а и 36, 40</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2 342,3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302,1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302,1</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2 040,2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2 040,2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севернее здания ул. Свердлова, 52а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2 467,9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382,9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382,9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2 085,0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514,7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1 570,3</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109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у здания ул. Школьная, 46 (в том числе сквер участникам ликвидации аварии на Чернобыльской АЭС)</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10 929,2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2 679,6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2 679,6</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11,9</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8 249,6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8 249,6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110</w:t>
            </w:r>
          </w:p>
        </w:tc>
        <w:tc>
          <w:tcPr>
            <w:tcW w:w="6050" w:type="dxa"/>
            <w:shd w:val="clear" w:color="auto" w:fill="auto"/>
            <w:vAlign w:val="bottom"/>
            <w:hideMark/>
          </w:tcPr>
          <w:p w:rsidR="00EB76BC" w:rsidRPr="00F47554" w:rsidRDefault="00EB76BC" w:rsidP="009A6541">
            <w:pPr>
              <w:rPr>
                <w:color w:val="000000"/>
              </w:rPr>
            </w:pPr>
            <w:r w:rsidRPr="00F47554">
              <w:rPr>
                <w:color w:val="000000"/>
              </w:rPr>
              <w:t>Склоны по ул. Андреева к руслу р. Байкал</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8 386,5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8 386,5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8 386,5</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111</w:t>
            </w:r>
          </w:p>
        </w:tc>
        <w:tc>
          <w:tcPr>
            <w:tcW w:w="6050" w:type="dxa"/>
            <w:shd w:val="clear" w:color="auto" w:fill="auto"/>
            <w:vAlign w:val="bottom"/>
            <w:hideMark/>
          </w:tcPr>
          <w:p w:rsidR="00EB76BC" w:rsidRPr="00F47554" w:rsidRDefault="00EB76BC" w:rsidP="009A6541">
            <w:pPr>
              <w:rPr>
                <w:color w:val="000000"/>
              </w:rPr>
            </w:pPr>
            <w:r w:rsidRPr="00F47554">
              <w:rPr>
                <w:color w:val="000000"/>
              </w:rPr>
              <w:t>Смотровая площадка ул. Загородная ("На прижиме")</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4 260,0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520,0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520,0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3 740,0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3 740,0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зданий 67 и 69 по ул. Ленина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5 156,5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803,8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155,9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4 352,7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4 352,7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мкрн. Первомайский</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зданий ул. Толстого, 22, ул. Белорусская, 42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23 896,8</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4 002,3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1 946,8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19 894,5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18 336,9</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1 557,6</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Толстого, 21, 23, 25, ул. Белорусская, 38 и зданиями ул. Толстого, 17, 19, 27а, 25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8 920,1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4 817,1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198,7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4 103,0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4 103,0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здания ул. Белорусская, 53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3 544,4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1 090,1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318,3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2 454,3</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2 454,3</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северо-восточнее зданий ул. Белорусская, 45, 45а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14 652,1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1 945,4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1 308,0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12 706,7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12 706,7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здания ул. Белорусская, 32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5 906,7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313,5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166,1</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5 593,2</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5 593,2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северо-восточнее здания ул. Таежная, 66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5 987,9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309,6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32,8</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5 678,3</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5 678,3</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119</w:t>
            </w:r>
          </w:p>
        </w:tc>
        <w:tc>
          <w:tcPr>
            <w:tcW w:w="6050" w:type="dxa"/>
            <w:shd w:val="clear" w:color="auto" w:fill="auto"/>
            <w:vAlign w:val="bottom"/>
            <w:hideMark/>
          </w:tcPr>
          <w:p w:rsidR="00EB76BC" w:rsidRPr="00F47554" w:rsidRDefault="00EB76BC" w:rsidP="009A6541">
            <w:pPr>
              <w:rPr>
                <w:color w:val="000000"/>
              </w:rPr>
            </w:pPr>
            <w:proofErr w:type="gramStart"/>
            <w:r w:rsidRPr="00F47554">
              <w:rPr>
                <w:color w:val="000000"/>
              </w:rPr>
              <w:t>Территория в квартале ул. Калинина - ул. Белорусская - ул. Поселковая - ул. Таежная</w:t>
            </w:r>
            <w:proofErr w:type="gramEnd"/>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9 987,9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432,4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151,4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9 555,5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9 555,5</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квартале ул. Калинина - ул. Таежная - ул. Поселковая - пр. Поселковый</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2 873,0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165,3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2 707,7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2 707,7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121</w:t>
            </w:r>
          </w:p>
        </w:tc>
        <w:tc>
          <w:tcPr>
            <w:tcW w:w="6050" w:type="dxa"/>
            <w:shd w:val="clear" w:color="auto" w:fill="auto"/>
            <w:vAlign w:val="bottom"/>
            <w:hideMark/>
          </w:tcPr>
          <w:p w:rsidR="00EB76BC" w:rsidRPr="00F47554" w:rsidRDefault="00EB76BC" w:rsidP="009A6541">
            <w:pPr>
              <w:rPr>
                <w:color w:val="000000"/>
              </w:rPr>
            </w:pPr>
            <w:proofErr w:type="gramStart"/>
            <w:r w:rsidRPr="00F47554">
              <w:rPr>
                <w:color w:val="000000"/>
              </w:rPr>
              <w:t>Территория в квартале ул. Толстого - ул. Узкоколейная - ул. Шевченко - ул. Таежная</w:t>
            </w:r>
            <w:proofErr w:type="gramEnd"/>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7 891,2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1 398,6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6 875,3</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6 875,3</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юго-западнее жилых домов пр. Поселковый, 3, 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1 948,9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176,1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1 772,8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1 772,8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юго-западнее здания пр. Поселковый, 23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744,4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744,4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744,4</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6566" w:type="dxa"/>
            <w:gridSpan w:val="2"/>
            <w:shd w:val="clear" w:color="auto" w:fill="auto"/>
            <w:vAlign w:val="bottom"/>
            <w:hideMark/>
          </w:tcPr>
          <w:p w:rsidR="00EB76BC" w:rsidRPr="00D42849" w:rsidRDefault="00EB76BC" w:rsidP="009A6541">
            <w:pPr>
              <w:rPr>
                <w:b/>
                <w:color w:val="000000"/>
              </w:rPr>
            </w:pPr>
            <w:r w:rsidRPr="00D42849">
              <w:rPr>
                <w:b/>
                <w:color w:val="000000"/>
              </w:rPr>
              <w:t xml:space="preserve">Итого по </w:t>
            </w:r>
            <w:proofErr w:type="gramStart"/>
            <w:r w:rsidRPr="00D42849">
              <w:rPr>
                <w:b/>
                <w:color w:val="000000"/>
              </w:rPr>
              <w:t>г</w:t>
            </w:r>
            <w:proofErr w:type="gramEnd"/>
            <w:r w:rsidRPr="00D42849">
              <w:rPr>
                <w:b/>
                <w:color w:val="000000"/>
              </w:rPr>
              <w:t>. Железногорск</w:t>
            </w:r>
          </w:p>
        </w:tc>
        <w:tc>
          <w:tcPr>
            <w:tcW w:w="1359" w:type="dxa"/>
            <w:shd w:val="clear" w:color="auto" w:fill="auto"/>
            <w:noWrap/>
            <w:vAlign w:val="center"/>
            <w:hideMark/>
          </w:tcPr>
          <w:p w:rsidR="00EB76BC" w:rsidRPr="00D42849" w:rsidRDefault="00EB76BC" w:rsidP="009A6541">
            <w:pPr>
              <w:jc w:val="center"/>
              <w:rPr>
                <w:b/>
                <w:color w:val="000000"/>
              </w:rPr>
            </w:pPr>
            <w:r w:rsidRPr="00D42849">
              <w:rPr>
                <w:b/>
                <w:color w:val="000000"/>
              </w:rPr>
              <w:t>722 242,0</w:t>
            </w:r>
          </w:p>
        </w:tc>
        <w:tc>
          <w:tcPr>
            <w:tcW w:w="1116" w:type="dxa"/>
            <w:shd w:val="clear" w:color="auto" w:fill="auto"/>
            <w:noWrap/>
            <w:vAlign w:val="center"/>
            <w:hideMark/>
          </w:tcPr>
          <w:p w:rsidR="00EB76BC" w:rsidRPr="00D42849" w:rsidRDefault="00EB76BC" w:rsidP="009A6541">
            <w:pPr>
              <w:jc w:val="center"/>
              <w:rPr>
                <w:b/>
                <w:color w:val="000000"/>
              </w:rPr>
            </w:pPr>
            <w:r w:rsidRPr="00D42849">
              <w:rPr>
                <w:b/>
                <w:color w:val="000000"/>
              </w:rPr>
              <w:t>163 038,9</w:t>
            </w:r>
          </w:p>
        </w:tc>
        <w:tc>
          <w:tcPr>
            <w:tcW w:w="1116" w:type="dxa"/>
            <w:shd w:val="clear" w:color="auto" w:fill="auto"/>
            <w:noWrap/>
            <w:vAlign w:val="center"/>
            <w:hideMark/>
          </w:tcPr>
          <w:p w:rsidR="00EB76BC" w:rsidRPr="00D42849" w:rsidRDefault="00EB76BC" w:rsidP="009A6541">
            <w:pPr>
              <w:jc w:val="center"/>
              <w:rPr>
                <w:b/>
                <w:color w:val="000000"/>
              </w:rPr>
            </w:pPr>
            <w:r w:rsidRPr="00D42849">
              <w:rPr>
                <w:b/>
                <w:color w:val="000000"/>
              </w:rPr>
              <w:t>142 305,7</w:t>
            </w:r>
          </w:p>
        </w:tc>
        <w:tc>
          <w:tcPr>
            <w:tcW w:w="1337" w:type="dxa"/>
            <w:shd w:val="clear" w:color="auto" w:fill="auto"/>
            <w:noWrap/>
            <w:vAlign w:val="center"/>
            <w:hideMark/>
          </w:tcPr>
          <w:p w:rsidR="00EB76BC" w:rsidRPr="00D42849" w:rsidRDefault="00EB76BC" w:rsidP="009A6541">
            <w:pPr>
              <w:jc w:val="center"/>
              <w:rPr>
                <w:b/>
                <w:color w:val="000000"/>
              </w:rPr>
            </w:pPr>
            <w:r w:rsidRPr="00D42849">
              <w:rPr>
                <w:b/>
                <w:color w:val="000000"/>
              </w:rPr>
              <w:t>3</w:t>
            </w:r>
            <w:r>
              <w:rPr>
                <w:b/>
                <w:color w:val="000000"/>
              </w:rPr>
              <w:t> </w:t>
            </w:r>
            <w:r w:rsidRPr="00D42849">
              <w:rPr>
                <w:b/>
                <w:color w:val="000000"/>
              </w:rPr>
              <w:t>2</w:t>
            </w:r>
            <w:r>
              <w:rPr>
                <w:b/>
                <w:color w:val="000000"/>
              </w:rPr>
              <w:t>87,0</w:t>
            </w:r>
          </w:p>
        </w:tc>
        <w:tc>
          <w:tcPr>
            <w:tcW w:w="1016" w:type="dxa"/>
            <w:shd w:val="clear" w:color="auto" w:fill="auto"/>
            <w:noWrap/>
            <w:vAlign w:val="center"/>
            <w:hideMark/>
          </w:tcPr>
          <w:p w:rsidR="00EB76BC" w:rsidRPr="00D42849" w:rsidRDefault="00EB76BC" w:rsidP="009A6541">
            <w:pPr>
              <w:jc w:val="center"/>
              <w:rPr>
                <w:b/>
                <w:color w:val="000000"/>
              </w:rPr>
            </w:pPr>
            <w:r w:rsidRPr="00D42849">
              <w:rPr>
                <w:b/>
                <w:color w:val="000000"/>
              </w:rPr>
              <w:t>554 226,2</w:t>
            </w:r>
          </w:p>
        </w:tc>
        <w:tc>
          <w:tcPr>
            <w:tcW w:w="1529" w:type="dxa"/>
            <w:shd w:val="clear" w:color="auto" w:fill="auto"/>
            <w:noWrap/>
            <w:vAlign w:val="center"/>
            <w:hideMark/>
          </w:tcPr>
          <w:p w:rsidR="00EB76BC" w:rsidRPr="00D42849" w:rsidRDefault="00EB76BC" w:rsidP="009A6541">
            <w:pPr>
              <w:jc w:val="center"/>
              <w:rPr>
                <w:b/>
                <w:color w:val="000000"/>
              </w:rPr>
            </w:pPr>
            <w:r w:rsidRPr="00D42849">
              <w:rPr>
                <w:b/>
                <w:color w:val="000000"/>
              </w:rPr>
              <w:t>418 100,9</w:t>
            </w:r>
          </w:p>
        </w:tc>
        <w:tc>
          <w:tcPr>
            <w:tcW w:w="1210" w:type="dxa"/>
            <w:shd w:val="clear" w:color="auto" w:fill="auto"/>
            <w:noWrap/>
            <w:vAlign w:val="center"/>
            <w:hideMark/>
          </w:tcPr>
          <w:p w:rsidR="00EB76BC" w:rsidRPr="00D42849" w:rsidRDefault="00EB76BC" w:rsidP="009A6541">
            <w:pPr>
              <w:jc w:val="center"/>
              <w:rPr>
                <w:b/>
                <w:color w:val="000000"/>
              </w:rPr>
            </w:pPr>
            <w:r w:rsidRPr="00D42849">
              <w:rPr>
                <w:b/>
                <w:color w:val="000000"/>
              </w:rPr>
              <w:t>131 454,7</w:t>
            </w:r>
          </w:p>
        </w:tc>
      </w:tr>
      <w:tr w:rsidR="00EB76BC" w:rsidRPr="00D42849" w:rsidTr="009A6541">
        <w:trPr>
          <w:trHeight w:val="20"/>
        </w:trPr>
        <w:tc>
          <w:tcPr>
            <w:tcW w:w="15249" w:type="dxa"/>
            <w:gridSpan w:val="9"/>
            <w:shd w:val="clear" w:color="auto" w:fill="auto"/>
            <w:vAlign w:val="bottom"/>
            <w:hideMark/>
          </w:tcPr>
          <w:p w:rsidR="00EB76BC" w:rsidRPr="00D42849" w:rsidRDefault="00EB76BC" w:rsidP="009A6541">
            <w:pPr>
              <w:jc w:val="center"/>
              <w:rPr>
                <w:b/>
                <w:color w:val="000000"/>
              </w:rPr>
            </w:pPr>
            <w:r w:rsidRPr="00D42849">
              <w:rPr>
                <w:b/>
                <w:color w:val="000000"/>
              </w:rPr>
              <w:t>пос. Подгорный</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жилых домов ул. Строительная, 21, 23, ул. Лесная, 8</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4 411,9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375,3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108,0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4 036,6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4 036,6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зданий ул. Лесная, 9, 10, 11 и домов ул. Лесная, 12, 14, 15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10 099,7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1 736,2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162,2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7,0</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8 363,5</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6 754,9</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1 608,6</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здания ул. Строительная, 27б</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1 741,4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621,0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1 120,4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1 120,4</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127</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жилого дома ул. Лесная, 3</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2 101,2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423,1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423,1</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1 678,1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1 678,1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lastRenderedPageBreak/>
              <w:t>128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жилых домов ул. Мира, 2, 6</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1 107,0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167,9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167,9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939,1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939,1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129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жилых домов ул. Боровая, 13, 13а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1 415,3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232,0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60,3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1 183,3</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1 183,3</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зданием ул. Мира, 8а, жилыми домами ул. Мира, 10а и ул. Боровая, 17а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2 071,2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772,4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244,7</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1 298,8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1 298,8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здания ул. Боровая, 19б</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1 055,7</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238,1</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817,6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817,6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вокруг здания ул. Мира, 9</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4 998,4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1 592,6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194,0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3 405,8</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3 405,8</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133</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 домом ул. Строительная, 12 и территорией спорткомплекса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1 056,9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213,3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213,3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843,6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843,6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134</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Кировская, 5 и 7</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569,9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102,3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65,0</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467,6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467,6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135</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северо-западнее здания ул. Боровая, 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2 052,3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405,3</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405,3</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1 647,0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1 647,0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136</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севернее жилого дома ул. Боровая, 1</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1 166,6</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21,9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21,9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1 144,7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1 144,7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137</w:t>
            </w:r>
          </w:p>
        </w:tc>
        <w:tc>
          <w:tcPr>
            <w:tcW w:w="6050" w:type="dxa"/>
            <w:shd w:val="clear" w:color="auto" w:fill="auto"/>
            <w:vAlign w:val="bottom"/>
            <w:hideMark/>
          </w:tcPr>
          <w:p w:rsidR="00EB76BC" w:rsidRPr="00F47554" w:rsidRDefault="00EB76BC" w:rsidP="009A6541">
            <w:pPr>
              <w:rPr>
                <w:color w:val="000000"/>
              </w:rPr>
            </w:pPr>
            <w:r w:rsidRPr="00F47554">
              <w:rPr>
                <w:color w:val="000000"/>
              </w:rPr>
              <w:t xml:space="preserve">Территория между жилым домом ул. Кировская, 7, 9а и зданиями ул. Кировская, 9, 11б, 11в, </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13 416,5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3 045,2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371,5</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24,9</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10 371,4</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8 260,7</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3 777,6</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138</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зданиями ул. Кировская, 11, 11в и жилым домом ул. Кировская 13а</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3 527,5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936,9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2 590,6</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2 590,6</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139</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юго-западнее здания ул. Боровая, 4</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1 124,0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180,0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62,9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944,0</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944,0</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140</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южнее здания ул. Строительная, 2</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42 605,0</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3 344,9</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3 344,9</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101,9</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39 260,1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22 729,2</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16 530,9</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141</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между жилыми домами ул. Строительная, 12, 14, 16 и ул. Заводская</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11 667,2</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1 943,5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535,2</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9 723,7</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4 739,1</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4 984,6</w:t>
            </w:r>
          </w:p>
        </w:tc>
      </w:tr>
      <w:tr w:rsidR="00EB76BC" w:rsidRPr="00F47554" w:rsidTr="009A6541">
        <w:trPr>
          <w:trHeight w:val="20"/>
        </w:trPr>
        <w:tc>
          <w:tcPr>
            <w:tcW w:w="516" w:type="dxa"/>
            <w:shd w:val="clear" w:color="auto" w:fill="auto"/>
            <w:noWrap/>
            <w:vAlign w:val="bottom"/>
            <w:hideMark/>
          </w:tcPr>
          <w:p w:rsidR="00EB76BC" w:rsidRPr="00F47554" w:rsidRDefault="00EB76BC" w:rsidP="009A6541">
            <w:pPr>
              <w:jc w:val="center"/>
              <w:rPr>
                <w:color w:val="000000"/>
              </w:rPr>
            </w:pPr>
            <w:r w:rsidRPr="00F47554">
              <w:rPr>
                <w:color w:val="000000"/>
              </w:rPr>
              <w:t>142</w:t>
            </w:r>
          </w:p>
        </w:tc>
        <w:tc>
          <w:tcPr>
            <w:tcW w:w="6050" w:type="dxa"/>
            <w:shd w:val="clear" w:color="auto" w:fill="auto"/>
            <w:vAlign w:val="bottom"/>
            <w:hideMark/>
          </w:tcPr>
          <w:p w:rsidR="00EB76BC" w:rsidRPr="00F47554" w:rsidRDefault="00EB76BC" w:rsidP="009A6541">
            <w:pPr>
              <w:rPr>
                <w:color w:val="000000"/>
              </w:rPr>
            </w:pPr>
            <w:r w:rsidRPr="00F47554">
              <w:rPr>
                <w:color w:val="000000"/>
              </w:rPr>
              <w:t>Территория в районе жилых домов ул. Мира, 3, 5</w:t>
            </w:r>
          </w:p>
        </w:tc>
        <w:tc>
          <w:tcPr>
            <w:tcW w:w="1359" w:type="dxa"/>
            <w:shd w:val="clear" w:color="auto" w:fill="auto"/>
            <w:noWrap/>
            <w:vAlign w:val="center"/>
            <w:hideMark/>
          </w:tcPr>
          <w:p w:rsidR="00EB76BC" w:rsidRPr="00F47554" w:rsidRDefault="00EB76BC" w:rsidP="009A6541">
            <w:pPr>
              <w:jc w:val="center"/>
              <w:rPr>
                <w:color w:val="000000"/>
              </w:rPr>
            </w:pPr>
            <w:r w:rsidRPr="00F47554">
              <w:rPr>
                <w:color w:val="000000"/>
              </w:rPr>
              <w:t>1 227,5</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14,4</w:t>
            </w:r>
          </w:p>
        </w:tc>
        <w:tc>
          <w:tcPr>
            <w:tcW w:w="1116" w:type="dxa"/>
            <w:shd w:val="clear" w:color="auto" w:fill="auto"/>
            <w:noWrap/>
            <w:vAlign w:val="center"/>
            <w:hideMark/>
          </w:tcPr>
          <w:p w:rsidR="00EB76BC" w:rsidRPr="00F47554" w:rsidRDefault="00EB76BC" w:rsidP="009A6541">
            <w:pPr>
              <w:jc w:val="center"/>
              <w:rPr>
                <w:color w:val="000000"/>
              </w:rPr>
            </w:pPr>
            <w:r w:rsidRPr="00F47554">
              <w:rPr>
                <w:color w:val="000000"/>
              </w:rPr>
              <w:t>14,4</w:t>
            </w:r>
          </w:p>
        </w:tc>
        <w:tc>
          <w:tcPr>
            <w:tcW w:w="1337"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016" w:type="dxa"/>
            <w:shd w:val="clear" w:color="auto" w:fill="auto"/>
            <w:noWrap/>
            <w:vAlign w:val="center"/>
            <w:hideMark/>
          </w:tcPr>
          <w:p w:rsidR="00EB76BC" w:rsidRPr="00F47554" w:rsidRDefault="00EB76BC" w:rsidP="009A6541">
            <w:pPr>
              <w:jc w:val="center"/>
              <w:rPr>
                <w:color w:val="000000"/>
              </w:rPr>
            </w:pPr>
            <w:r w:rsidRPr="00F47554">
              <w:rPr>
                <w:color w:val="000000"/>
              </w:rPr>
              <w:t>1 213,1</w:t>
            </w:r>
          </w:p>
        </w:tc>
        <w:tc>
          <w:tcPr>
            <w:tcW w:w="1529"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c>
          <w:tcPr>
            <w:tcW w:w="1210" w:type="dxa"/>
            <w:shd w:val="clear" w:color="auto" w:fill="auto"/>
            <w:noWrap/>
            <w:vAlign w:val="center"/>
            <w:hideMark/>
          </w:tcPr>
          <w:p w:rsidR="00EB76BC" w:rsidRPr="00F47554" w:rsidRDefault="00EB76BC" w:rsidP="009A6541">
            <w:pPr>
              <w:jc w:val="center"/>
              <w:rPr>
                <w:color w:val="000000"/>
              </w:rPr>
            </w:pPr>
            <w:r w:rsidRPr="00F47554">
              <w:rPr>
                <w:color w:val="000000"/>
              </w:rPr>
              <w:t> </w:t>
            </w:r>
          </w:p>
        </w:tc>
      </w:tr>
      <w:tr w:rsidR="00EB76BC" w:rsidRPr="00F47554" w:rsidTr="009A6541">
        <w:trPr>
          <w:trHeight w:val="20"/>
        </w:trPr>
        <w:tc>
          <w:tcPr>
            <w:tcW w:w="6566" w:type="dxa"/>
            <w:gridSpan w:val="2"/>
            <w:shd w:val="clear" w:color="auto" w:fill="auto"/>
            <w:vAlign w:val="bottom"/>
            <w:hideMark/>
          </w:tcPr>
          <w:p w:rsidR="00EB76BC" w:rsidRPr="00D42849" w:rsidRDefault="00EB76BC" w:rsidP="009A6541">
            <w:pPr>
              <w:rPr>
                <w:b/>
                <w:color w:val="000000"/>
              </w:rPr>
            </w:pPr>
            <w:r w:rsidRPr="00D42849">
              <w:rPr>
                <w:b/>
                <w:color w:val="000000"/>
              </w:rPr>
              <w:t>Итого по пос. Подгорный</w:t>
            </w:r>
          </w:p>
        </w:tc>
        <w:tc>
          <w:tcPr>
            <w:tcW w:w="1359" w:type="dxa"/>
            <w:shd w:val="clear" w:color="auto" w:fill="auto"/>
            <w:noWrap/>
            <w:vAlign w:val="center"/>
            <w:hideMark/>
          </w:tcPr>
          <w:p w:rsidR="00EB76BC" w:rsidRPr="00D42849" w:rsidRDefault="00EB76BC" w:rsidP="009A6541">
            <w:pPr>
              <w:jc w:val="center"/>
              <w:rPr>
                <w:b/>
                <w:color w:val="000000"/>
              </w:rPr>
            </w:pPr>
            <w:r w:rsidRPr="00D42849">
              <w:rPr>
                <w:b/>
                <w:color w:val="000000"/>
              </w:rPr>
              <w:t>107 415,2</w:t>
            </w:r>
          </w:p>
        </w:tc>
        <w:tc>
          <w:tcPr>
            <w:tcW w:w="1116" w:type="dxa"/>
            <w:shd w:val="clear" w:color="auto" w:fill="auto"/>
            <w:noWrap/>
            <w:vAlign w:val="center"/>
            <w:hideMark/>
          </w:tcPr>
          <w:p w:rsidR="00EB76BC" w:rsidRPr="00D42849" w:rsidRDefault="00EB76BC" w:rsidP="009A6541">
            <w:pPr>
              <w:jc w:val="center"/>
              <w:rPr>
                <w:b/>
                <w:color w:val="000000"/>
              </w:rPr>
            </w:pPr>
            <w:r w:rsidRPr="00D42849">
              <w:rPr>
                <w:b/>
                <w:color w:val="000000"/>
              </w:rPr>
              <w:t>16 366,3</w:t>
            </w:r>
          </w:p>
        </w:tc>
        <w:tc>
          <w:tcPr>
            <w:tcW w:w="1116" w:type="dxa"/>
            <w:shd w:val="clear" w:color="auto" w:fill="auto"/>
            <w:noWrap/>
            <w:vAlign w:val="center"/>
            <w:hideMark/>
          </w:tcPr>
          <w:p w:rsidR="00EB76BC" w:rsidRPr="00D42849" w:rsidRDefault="00EB76BC" w:rsidP="009A6541">
            <w:pPr>
              <w:jc w:val="center"/>
              <w:rPr>
                <w:b/>
                <w:color w:val="000000"/>
              </w:rPr>
            </w:pPr>
            <w:r w:rsidRPr="00D42849">
              <w:rPr>
                <w:b/>
                <w:color w:val="000000"/>
              </w:rPr>
              <w:t>6 394,6</w:t>
            </w:r>
          </w:p>
        </w:tc>
        <w:tc>
          <w:tcPr>
            <w:tcW w:w="1337" w:type="dxa"/>
            <w:shd w:val="clear" w:color="auto" w:fill="auto"/>
            <w:noWrap/>
            <w:vAlign w:val="center"/>
            <w:hideMark/>
          </w:tcPr>
          <w:p w:rsidR="00EB76BC" w:rsidRPr="00D42849" w:rsidRDefault="00EB76BC" w:rsidP="009A6541">
            <w:pPr>
              <w:jc w:val="center"/>
              <w:rPr>
                <w:b/>
                <w:color w:val="000000"/>
              </w:rPr>
            </w:pPr>
            <w:r w:rsidRPr="00D42849">
              <w:rPr>
                <w:b/>
                <w:color w:val="000000"/>
              </w:rPr>
              <w:t>133,8</w:t>
            </w:r>
          </w:p>
        </w:tc>
        <w:tc>
          <w:tcPr>
            <w:tcW w:w="1016" w:type="dxa"/>
            <w:shd w:val="clear" w:color="auto" w:fill="auto"/>
            <w:noWrap/>
            <w:vAlign w:val="center"/>
            <w:hideMark/>
          </w:tcPr>
          <w:p w:rsidR="00EB76BC" w:rsidRPr="00D42849" w:rsidRDefault="00EB76BC" w:rsidP="009A6541">
            <w:pPr>
              <w:jc w:val="center"/>
              <w:rPr>
                <w:b/>
                <w:color w:val="000000"/>
              </w:rPr>
            </w:pPr>
            <w:r w:rsidRPr="00D42849">
              <w:rPr>
                <w:b/>
                <w:color w:val="000000"/>
              </w:rPr>
              <w:t>91 049,0</w:t>
            </w:r>
          </w:p>
        </w:tc>
        <w:tc>
          <w:tcPr>
            <w:tcW w:w="1529" w:type="dxa"/>
            <w:shd w:val="clear" w:color="auto" w:fill="auto"/>
            <w:noWrap/>
            <w:vAlign w:val="center"/>
            <w:hideMark/>
          </w:tcPr>
          <w:p w:rsidR="00EB76BC" w:rsidRPr="00D42849" w:rsidRDefault="00EB76BC" w:rsidP="009A6541">
            <w:pPr>
              <w:jc w:val="center"/>
              <w:rPr>
                <w:b/>
                <w:color w:val="000000"/>
              </w:rPr>
            </w:pPr>
            <w:r w:rsidRPr="00D42849">
              <w:rPr>
                <w:b/>
                <w:color w:val="000000"/>
              </w:rPr>
              <w:t>64 601,1</w:t>
            </w:r>
          </w:p>
        </w:tc>
        <w:tc>
          <w:tcPr>
            <w:tcW w:w="1210" w:type="dxa"/>
            <w:shd w:val="clear" w:color="auto" w:fill="auto"/>
            <w:noWrap/>
            <w:vAlign w:val="center"/>
            <w:hideMark/>
          </w:tcPr>
          <w:p w:rsidR="00EB76BC" w:rsidRPr="00D42849" w:rsidRDefault="00EB76BC" w:rsidP="009A6541">
            <w:pPr>
              <w:jc w:val="center"/>
              <w:rPr>
                <w:b/>
                <w:color w:val="000000"/>
              </w:rPr>
            </w:pPr>
            <w:r w:rsidRPr="00D42849">
              <w:rPr>
                <w:b/>
                <w:color w:val="000000"/>
              </w:rPr>
              <w:t>26 901,7</w:t>
            </w:r>
          </w:p>
        </w:tc>
      </w:tr>
      <w:tr w:rsidR="00EB76BC" w:rsidRPr="00F47554" w:rsidTr="009A6541">
        <w:trPr>
          <w:trHeight w:val="20"/>
        </w:trPr>
        <w:tc>
          <w:tcPr>
            <w:tcW w:w="6566" w:type="dxa"/>
            <w:gridSpan w:val="2"/>
            <w:shd w:val="clear" w:color="auto" w:fill="auto"/>
            <w:vAlign w:val="bottom"/>
            <w:hideMark/>
          </w:tcPr>
          <w:p w:rsidR="00EB76BC" w:rsidRPr="00D42849" w:rsidRDefault="00EB76BC" w:rsidP="009A6541">
            <w:pPr>
              <w:rPr>
                <w:b/>
                <w:color w:val="000000"/>
              </w:rPr>
            </w:pPr>
            <w:r w:rsidRPr="00D42849">
              <w:rPr>
                <w:b/>
                <w:color w:val="000000"/>
              </w:rPr>
              <w:t xml:space="preserve">Итого по </w:t>
            </w:r>
            <w:proofErr w:type="gramStart"/>
            <w:r w:rsidRPr="00D42849">
              <w:rPr>
                <w:b/>
                <w:color w:val="000000"/>
              </w:rPr>
              <w:t>г</w:t>
            </w:r>
            <w:proofErr w:type="gramEnd"/>
            <w:r w:rsidRPr="00D42849">
              <w:rPr>
                <w:b/>
                <w:color w:val="000000"/>
              </w:rPr>
              <w:t>. Железногорск и пос. Подгорный</w:t>
            </w:r>
          </w:p>
        </w:tc>
        <w:tc>
          <w:tcPr>
            <w:tcW w:w="1359" w:type="dxa"/>
            <w:shd w:val="clear" w:color="auto" w:fill="auto"/>
            <w:noWrap/>
            <w:vAlign w:val="center"/>
            <w:hideMark/>
          </w:tcPr>
          <w:p w:rsidR="00EB76BC" w:rsidRPr="00D42849" w:rsidRDefault="00EB76BC" w:rsidP="009A6541">
            <w:pPr>
              <w:jc w:val="center"/>
              <w:rPr>
                <w:b/>
                <w:color w:val="000000"/>
              </w:rPr>
            </w:pPr>
            <w:r w:rsidRPr="00D42849">
              <w:rPr>
                <w:b/>
                <w:color w:val="000000"/>
              </w:rPr>
              <w:t>829 657,2</w:t>
            </w:r>
          </w:p>
        </w:tc>
        <w:tc>
          <w:tcPr>
            <w:tcW w:w="1116" w:type="dxa"/>
            <w:shd w:val="clear" w:color="auto" w:fill="auto"/>
            <w:noWrap/>
            <w:vAlign w:val="center"/>
            <w:hideMark/>
          </w:tcPr>
          <w:p w:rsidR="00EB76BC" w:rsidRPr="00D42849" w:rsidRDefault="00EB76BC" w:rsidP="009A6541">
            <w:pPr>
              <w:jc w:val="center"/>
              <w:rPr>
                <w:b/>
                <w:color w:val="000000"/>
              </w:rPr>
            </w:pPr>
            <w:r w:rsidRPr="00D42849">
              <w:rPr>
                <w:b/>
                <w:color w:val="000000"/>
              </w:rPr>
              <w:t>179 405,2</w:t>
            </w:r>
          </w:p>
        </w:tc>
        <w:tc>
          <w:tcPr>
            <w:tcW w:w="1116" w:type="dxa"/>
            <w:shd w:val="clear" w:color="auto" w:fill="auto"/>
            <w:noWrap/>
            <w:vAlign w:val="center"/>
            <w:hideMark/>
          </w:tcPr>
          <w:p w:rsidR="00EB76BC" w:rsidRPr="00D42849" w:rsidRDefault="00EB76BC" w:rsidP="009A6541">
            <w:pPr>
              <w:jc w:val="center"/>
              <w:rPr>
                <w:b/>
                <w:color w:val="000000"/>
              </w:rPr>
            </w:pPr>
            <w:r w:rsidRPr="00D42849">
              <w:rPr>
                <w:b/>
                <w:color w:val="000000"/>
              </w:rPr>
              <w:t>148 700,3</w:t>
            </w:r>
          </w:p>
        </w:tc>
        <w:tc>
          <w:tcPr>
            <w:tcW w:w="1337" w:type="dxa"/>
            <w:shd w:val="clear" w:color="auto" w:fill="auto"/>
            <w:noWrap/>
            <w:vAlign w:val="center"/>
            <w:hideMark/>
          </w:tcPr>
          <w:p w:rsidR="00EB76BC" w:rsidRPr="00D42849" w:rsidRDefault="00EB76BC" w:rsidP="009A6541">
            <w:pPr>
              <w:jc w:val="center"/>
              <w:rPr>
                <w:b/>
                <w:color w:val="000000"/>
              </w:rPr>
            </w:pPr>
            <w:r w:rsidRPr="00D42849">
              <w:rPr>
                <w:b/>
                <w:color w:val="000000"/>
              </w:rPr>
              <w:t>3</w:t>
            </w:r>
            <w:r>
              <w:rPr>
                <w:b/>
                <w:color w:val="000000"/>
              </w:rPr>
              <w:t> 420,8</w:t>
            </w:r>
          </w:p>
        </w:tc>
        <w:tc>
          <w:tcPr>
            <w:tcW w:w="1016" w:type="dxa"/>
            <w:shd w:val="clear" w:color="auto" w:fill="auto"/>
            <w:noWrap/>
            <w:vAlign w:val="center"/>
            <w:hideMark/>
          </w:tcPr>
          <w:p w:rsidR="00EB76BC" w:rsidRPr="00D42849" w:rsidRDefault="00EB76BC" w:rsidP="009A6541">
            <w:pPr>
              <w:jc w:val="center"/>
              <w:rPr>
                <w:b/>
                <w:color w:val="000000"/>
              </w:rPr>
            </w:pPr>
            <w:r w:rsidRPr="00D42849">
              <w:rPr>
                <w:b/>
                <w:color w:val="000000"/>
              </w:rPr>
              <w:t>645 275,2</w:t>
            </w:r>
          </w:p>
        </w:tc>
        <w:tc>
          <w:tcPr>
            <w:tcW w:w="1529" w:type="dxa"/>
            <w:shd w:val="clear" w:color="auto" w:fill="auto"/>
            <w:noWrap/>
            <w:vAlign w:val="center"/>
            <w:hideMark/>
          </w:tcPr>
          <w:p w:rsidR="00EB76BC" w:rsidRPr="00D42849" w:rsidRDefault="00EB76BC" w:rsidP="009A6541">
            <w:pPr>
              <w:jc w:val="center"/>
              <w:rPr>
                <w:b/>
                <w:color w:val="000000"/>
              </w:rPr>
            </w:pPr>
            <w:r w:rsidRPr="00D42849">
              <w:rPr>
                <w:b/>
                <w:color w:val="000000"/>
              </w:rPr>
              <w:t>482 702,0</w:t>
            </w:r>
          </w:p>
        </w:tc>
        <w:tc>
          <w:tcPr>
            <w:tcW w:w="1210" w:type="dxa"/>
            <w:shd w:val="clear" w:color="auto" w:fill="auto"/>
            <w:noWrap/>
            <w:vAlign w:val="center"/>
            <w:hideMark/>
          </w:tcPr>
          <w:p w:rsidR="00EB76BC" w:rsidRPr="00D42849" w:rsidRDefault="00EB76BC" w:rsidP="009A6541">
            <w:pPr>
              <w:jc w:val="center"/>
              <w:rPr>
                <w:b/>
                <w:color w:val="000000"/>
              </w:rPr>
            </w:pPr>
            <w:r w:rsidRPr="00D42849">
              <w:rPr>
                <w:b/>
                <w:color w:val="000000"/>
              </w:rPr>
              <w:t>158 356,4</w:t>
            </w:r>
          </w:p>
        </w:tc>
      </w:tr>
    </w:tbl>
    <w:p w:rsidR="00EB76BC" w:rsidRPr="00F47554" w:rsidRDefault="00EB76BC" w:rsidP="00EB76BC">
      <w:pPr>
        <w:jc w:val="both"/>
      </w:pPr>
    </w:p>
    <w:p w:rsidR="00EB76BC" w:rsidRDefault="00EB76BC" w:rsidP="00AE399E">
      <w:pPr>
        <w:widowControl w:val="0"/>
        <w:autoSpaceDE w:val="0"/>
        <w:autoSpaceDN w:val="0"/>
        <w:adjustRightInd w:val="0"/>
        <w:jc w:val="both"/>
        <w:outlineLvl w:val="2"/>
        <w:rPr>
          <w:sz w:val="28"/>
          <w:szCs w:val="28"/>
        </w:rPr>
        <w:sectPr w:rsidR="00EB76BC" w:rsidSect="000A018C">
          <w:headerReference w:type="default" r:id="rId11"/>
          <w:pgSz w:w="16838" w:h="11906" w:orient="landscape"/>
          <w:pgMar w:top="1418" w:right="851" w:bottom="851" w:left="851" w:header="709" w:footer="709" w:gutter="0"/>
          <w:cols w:space="708"/>
          <w:titlePg/>
          <w:docGrid w:linePitch="360"/>
        </w:sectPr>
      </w:pPr>
    </w:p>
    <w:p w:rsidR="00EB76BC" w:rsidRDefault="00EB76BC" w:rsidP="00EB76BC">
      <w:pPr>
        <w:ind w:left="5670"/>
      </w:pPr>
    </w:p>
    <w:p w:rsidR="00EB76BC" w:rsidRPr="00EA5DA9" w:rsidRDefault="00EB76BC" w:rsidP="00EB76BC">
      <w:pPr>
        <w:ind w:left="5670"/>
      </w:pPr>
      <w:r>
        <w:t>Приложение №</w:t>
      </w:r>
      <w:r w:rsidRPr="00EA5DA9">
        <w:t>2</w:t>
      </w:r>
    </w:p>
    <w:p w:rsidR="00EB76BC" w:rsidRDefault="00EB76BC" w:rsidP="00EB76BC">
      <w:pPr>
        <w:ind w:left="5670"/>
      </w:pPr>
      <w:r>
        <w:t xml:space="preserve">к постановлению </w:t>
      </w:r>
      <w:proofErr w:type="gramStart"/>
      <w:r>
        <w:t>Администрации</w:t>
      </w:r>
      <w:proofErr w:type="gramEnd"/>
      <w:r>
        <w:t xml:space="preserve"> ЗАТО г. Железногорск </w:t>
      </w:r>
    </w:p>
    <w:p w:rsidR="00EB76BC" w:rsidRDefault="00EB76BC" w:rsidP="00EB76BC">
      <w:pPr>
        <w:ind w:left="5670"/>
      </w:pPr>
      <w:r>
        <w:t>от 25.01.2019 №170</w:t>
      </w:r>
    </w:p>
    <w:p w:rsidR="00EB76BC" w:rsidRDefault="00EB76BC" w:rsidP="00EB76BC">
      <w:pPr>
        <w:ind w:left="5670"/>
      </w:pPr>
    </w:p>
    <w:p w:rsidR="00EB76BC" w:rsidRDefault="00EB76BC" w:rsidP="00EB76BC">
      <w:pPr>
        <w:ind w:left="5670"/>
      </w:pPr>
    </w:p>
    <w:p w:rsidR="00EB76BC" w:rsidRDefault="00EB76BC" w:rsidP="00EB76BC">
      <w:pPr>
        <w:jc w:val="center"/>
        <w:rPr>
          <w:rFonts w:eastAsia="Calibri"/>
          <w:sz w:val="28"/>
          <w:szCs w:val="32"/>
        </w:rPr>
      </w:pPr>
      <w:r>
        <w:rPr>
          <w:rFonts w:eastAsia="Calibri"/>
          <w:sz w:val="28"/>
          <w:szCs w:val="32"/>
        </w:rPr>
        <w:t>П</w:t>
      </w:r>
      <w:r w:rsidRPr="00E20FF1">
        <w:rPr>
          <w:rFonts w:eastAsia="Calibri"/>
          <w:sz w:val="28"/>
          <w:szCs w:val="32"/>
        </w:rPr>
        <w:t xml:space="preserve">еречень и состав детского и спортивного оборудования, </w:t>
      </w:r>
    </w:p>
    <w:p w:rsidR="00EB76BC" w:rsidRDefault="00EB76BC" w:rsidP="00EB76BC">
      <w:pPr>
        <w:jc w:val="center"/>
        <w:rPr>
          <w:sz w:val="28"/>
          <w:szCs w:val="28"/>
        </w:rPr>
      </w:pPr>
      <w:r w:rsidRPr="00E20FF1">
        <w:rPr>
          <w:rFonts w:eastAsia="Calibri"/>
          <w:sz w:val="28"/>
          <w:szCs w:val="32"/>
        </w:rPr>
        <w:t xml:space="preserve">установленного на территориях общего </w:t>
      </w:r>
      <w:proofErr w:type="gramStart"/>
      <w:r w:rsidRPr="00E20FF1">
        <w:rPr>
          <w:rFonts w:eastAsia="Calibri"/>
          <w:sz w:val="28"/>
          <w:szCs w:val="32"/>
        </w:rPr>
        <w:t>пользования</w:t>
      </w:r>
      <w:proofErr w:type="gramEnd"/>
      <w:r w:rsidRPr="00E20FF1">
        <w:rPr>
          <w:rFonts w:eastAsia="Calibri"/>
          <w:sz w:val="28"/>
          <w:szCs w:val="32"/>
        </w:rPr>
        <w:t xml:space="preserve"> ЗАТО Железногорск</w:t>
      </w:r>
      <w:r>
        <w:rPr>
          <w:rFonts w:eastAsia="Calibri"/>
          <w:sz w:val="28"/>
          <w:szCs w:val="32"/>
        </w:rPr>
        <w:t xml:space="preserve">, </w:t>
      </w:r>
      <w:r w:rsidRPr="00513A49">
        <w:rPr>
          <w:sz w:val="28"/>
          <w:szCs w:val="28"/>
        </w:rPr>
        <w:t>содержание которых осуществляется за счет средств</w:t>
      </w:r>
    </w:p>
    <w:p w:rsidR="00EB76BC" w:rsidRPr="00131E81" w:rsidRDefault="00EB76BC" w:rsidP="00EB76BC">
      <w:pPr>
        <w:jc w:val="center"/>
        <w:rPr>
          <w:rFonts w:eastAsia="Calibri"/>
          <w:szCs w:val="28"/>
        </w:rPr>
      </w:pPr>
      <w:proofErr w:type="gramStart"/>
      <w:r w:rsidRPr="00513A49">
        <w:rPr>
          <w:sz w:val="28"/>
          <w:szCs w:val="28"/>
        </w:rPr>
        <w:t>бюджета</w:t>
      </w:r>
      <w:proofErr w:type="gramEnd"/>
      <w:r w:rsidRPr="00513A49">
        <w:rPr>
          <w:sz w:val="28"/>
          <w:szCs w:val="28"/>
        </w:rPr>
        <w:t xml:space="preserve"> ЗАТО Железногорск</w:t>
      </w:r>
    </w:p>
    <w:tbl>
      <w:tblPr>
        <w:tblW w:w="995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7735"/>
        <w:gridCol w:w="1223"/>
      </w:tblGrid>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w:t>
            </w:r>
          </w:p>
          <w:p w:rsidR="00EB76BC" w:rsidRPr="004B72DC" w:rsidRDefault="00EB76BC" w:rsidP="009A6541">
            <w:pPr>
              <w:tabs>
                <w:tab w:val="left" w:pos="3030"/>
              </w:tabs>
              <w:jc w:val="center"/>
              <w:rPr>
                <w:szCs w:val="24"/>
              </w:rPr>
            </w:pPr>
            <w:r w:rsidRPr="004B72DC">
              <w:rPr>
                <w:szCs w:val="24"/>
              </w:rPr>
              <w:t>п/п</w:t>
            </w:r>
          </w:p>
        </w:tc>
        <w:tc>
          <w:tcPr>
            <w:tcW w:w="7735" w:type="dxa"/>
            <w:vAlign w:val="center"/>
          </w:tcPr>
          <w:p w:rsidR="00EB76BC" w:rsidRPr="004B72DC" w:rsidRDefault="00EB76BC" w:rsidP="009A6541">
            <w:pPr>
              <w:tabs>
                <w:tab w:val="left" w:pos="3030"/>
              </w:tabs>
              <w:jc w:val="center"/>
              <w:rPr>
                <w:szCs w:val="24"/>
              </w:rPr>
            </w:pPr>
            <w:r w:rsidRPr="004B72DC">
              <w:rPr>
                <w:szCs w:val="24"/>
              </w:rPr>
              <w:t>Наименование оборудования</w:t>
            </w:r>
          </w:p>
        </w:tc>
        <w:tc>
          <w:tcPr>
            <w:tcW w:w="1223" w:type="dxa"/>
            <w:vAlign w:val="center"/>
          </w:tcPr>
          <w:p w:rsidR="00EB76BC" w:rsidRPr="004B72DC" w:rsidRDefault="00EB76BC" w:rsidP="009A6541">
            <w:pPr>
              <w:tabs>
                <w:tab w:val="left" w:pos="3030"/>
              </w:tabs>
              <w:jc w:val="center"/>
              <w:rPr>
                <w:szCs w:val="24"/>
              </w:rPr>
            </w:pPr>
            <w:r w:rsidRPr="004B72DC">
              <w:rPr>
                <w:szCs w:val="24"/>
              </w:rPr>
              <w:t>Кол-во</w:t>
            </w:r>
          </w:p>
        </w:tc>
      </w:tr>
      <w:tr w:rsidR="00EB76BC" w:rsidRPr="004B72DC" w:rsidTr="009A6541">
        <w:trPr>
          <w:jc w:val="center"/>
        </w:trPr>
        <w:tc>
          <w:tcPr>
            <w:tcW w:w="9952" w:type="dxa"/>
            <w:gridSpan w:val="3"/>
            <w:vAlign w:val="center"/>
          </w:tcPr>
          <w:p w:rsidR="00EB76BC" w:rsidRPr="004B72DC" w:rsidRDefault="00EB76BC" w:rsidP="009A6541">
            <w:pPr>
              <w:jc w:val="center"/>
              <w:rPr>
                <w:szCs w:val="24"/>
              </w:rPr>
            </w:pPr>
            <w:r w:rsidRPr="004B72DC">
              <w:rPr>
                <w:szCs w:val="24"/>
              </w:rPr>
              <w:t xml:space="preserve">Городок </w:t>
            </w:r>
            <w:r w:rsidRPr="004B72DC">
              <w:rPr>
                <w:b/>
                <w:szCs w:val="24"/>
              </w:rPr>
              <w:t>№1</w:t>
            </w:r>
            <w:r w:rsidRPr="004B72DC">
              <w:rPr>
                <w:szCs w:val="24"/>
              </w:rPr>
              <w:t xml:space="preserve">. Место расположения: </w:t>
            </w:r>
            <w:proofErr w:type="gramStart"/>
            <w:r w:rsidRPr="004B72DC">
              <w:rPr>
                <w:szCs w:val="24"/>
              </w:rPr>
              <w:t>г</w:t>
            </w:r>
            <w:proofErr w:type="gramEnd"/>
            <w:r w:rsidRPr="004B72DC">
              <w:rPr>
                <w:szCs w:val="24"/>
              </w:rPr>
              <w:t xml:space="preserve">. Железногорск, </w:t>
            </w:r>
          </w:p>
          <w:p w:rsidR="00EB76BC" w:rsidRDefault="00EB76BC" w:rsidP="009A6541">
            <w:pPr>
              <w:tabs>
                <w:tab w:val="left" w:pos="3030"/>
              </w:tabs>
              <w:jc w:val="center"/>
              <w:rPr>
                <w:b/>
                <w:szCs w:val="24"/>
              </w:rPr>
            </w:pPr>
            <w:r w:rsidRPr="004B72DC">
              <w:rPr>
                <w:b/>
                <w:szCs w:val="24"/>
              </w:rPr>
              <w:t xml:space="preserve">лесной массив между жилыми домами по ул. Свердлова, № 37 </w:t>
            </w:r>
          </w:p>
          <w:p w:rsidR="00EB76BC" w:rsidRPr="004B72DC" w:rsidRDefault="00EB76BC" w:rsidP="009A6541">
            <w:pPr>
              <w:tabs>
                <w:tab w:val="left" w:pos="3030"/>
              </w:tabs>
              <w:jc w:val="center"/>
              <w:rPr>
                <w:szCs w:val="24"/>
              </w:rPr>
            </w:pPr>
            <w:r w:rsidRPr="004B72DC">
              <w:rPr>
                <w:b/>
                <w:szCs w:val="24"/>
              </w:rPr>
              <w:t>и ул. Маяковского, № 19б</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3-х башенный</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1.2</w:t>
            </w:r>
          </w:p>
        </w:tc>
        <w:tc>
          <w:tcPr>
            <w:tcW w:w="7735" w:type="dxa"/>
            <w:vAlign w:val="center"/>
          </w:tcPr>
          <w:p w:rsidR="00EB76BC" w:rsidRPr="004B72DC" w:rsidRDefault="00EB76BC" w:rsidP="009A6541">
            <w:pPr>
              <w:tabs>
                <w:tab w:val="left" w:pos="3030"/>
              </w:tabs>
              <w:rPr>
                <w:szCs w:val="24"/>
              </w:rPr>
            </w:pPr>
            <w:r w:rsidRPr="004B72DC">
              <w:rPr>
                <w:szCs w:val="24"/>
              </w:rPr>
              <w:t>Гимнастический комплекс</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1.3</w:t>
            </w:r>
          </w:p>
        </w:tc>
        <w:tc>
          <w:tcPr>
            <w:tcW w:w="7735" w:type="dxa"/>
            <w:vAlign w:val="center"/>
          </w:tcPr>
          <w:p w:rsidR="00EB76BC" w:rsidRPr="004B72DC" w:rsidRDefault="00EB76BC" w:rsidP="009A6541">
            <w:pPr>
              <w:tabs>
                <w:tab w:val="left" w:pos="3030"/>
              </w:tabs>
              <w:rPr>
                <w:szCs w:val="24"/>
              </w:rPr>
            </w:pPr>
            <w:r w:rsidRPr="004B72DC">
              <w:rPr>
                <w:szCs w:val="24"/>
              </w:rPr>
              <w:t>Качели двойные</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w:t>
            </w:r>
            <w:r w:rsidRPr="004B72DC">
              <w:rPr>
                <w:b/>
                <w:szCs w:val="24"/>
              </w:rPr>
              <w:t>№2</w:t>
            </w:r>
            <w:r w:rsidRPr="004B72DC">
              <w:rPr>
                <w:szCs w:val="24"/>
              </w:rPr>
              <w:t xml:space="preserve">. Место расположения: </w:t>
            </w:r>
            <w:proofErr w:type="gramStart"/>
            <w:r w:rsidRPr="004B72DC">
              <w:rPr>
                <w:szCs w:val="24"/>
              </w:rPr>
              <w:t>г</w:t>
            </w:r>
            <w:proofErr w:type="gramEnd"/>
            <w:r w:rsidRPr="004B72DC">
              <w:rPr>
                <w:szCs w:val="24"/>
              </w:rPr>
              <w:t xml:space="preserve">. Железногорск, </w:t>
            </w:r>
          </w:p>
          <w:p w:rsidR="00EB76BC" w:rsidRDefault="00EB76BC" w:rsidP="009A6541">
            <w:pPr>
              <w:tabs>
                <w:tab w:val="left" w:pos="3030"/>
              </w:tabs>
              <w:jc w:val="center"/>
              <w:rPr>
                <w:b/>
                <w:szCs w:val="24"/>
              </w:rPr>
            </w:pPr>
            <w:r w:rsidRPr="004B72DC">
              <w:rPr>
                <w:b/>
                <w:szCs w:val="24"/>
              </w:rPr>
              <w:t xml:space="preserve">сквер между жилым домом № 10 по ул. Свердлова </w:t>
            </w:r>
          </w:p>
          <w:p w:rsidR="00EB76BC" w:rsidRPr="004B72DC" w:rsidRDefault="00EB76BC" w:rsidP="009A6541">
            <w:pPr>
              <w:tabs>
                <w:tab w:val="left" w:pos="3030"/>
              </w:tabs>
              <w:jc w:val="center"/>
              <w:rPr>
                <w:szCs w:val="24"/>
              </w:rPr>
            </w:pPr>
            <w:r w:rsidRPr="004B72DC">
              <w:rPr>
                <w:b/>
                <w:szCs w:val="24"/>
              </w:rPr>
              <w:t>и нежилым зданием по ул. Ленина, 9</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2.1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3-х башенный</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2.2</w:t>
            </w:r>
          </w:p>
        </w:tc>
        <w:tc>
          <w:tcPr>
            <w:tcW w:w="7735" w:type="dxa"/>
            <w:vAlign w:val="center"/>
          </w:tcPr>
          <w:p w:rsidR="00EB76BC" w:rsidRPr="004B72DC" w:rsidRDefault="00EB76BC" w:rsidP="009A6541">
            <w:pPr>
              <w:tabs>
                <w:tab w:val="left" w:pos="3030"/>
              </w:tabs>
              <w:rPr>
                <w:szCs w:val="24"/>
              </w:rPr>
            </w:pPr>
            <w:r w:rsidRPr="004B72DC">
              <w:rPr>
                <w:szCs w:val="24"/>
              </w:rPr>
              <w:t xml:space="preserve">Машина пожарная </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2.3</w:t>
            </w:r>
          </w:p>
        </w:tc>
        <w:tc>
          <w:tcPr>
            <w:tcW w:w="7735" w:type="dxa"/>
            <w:vAlign w:val="center"/>
          </w:tcPr>
          <w:p w:rsidR="00EB76BC" w:rsidRPr="004B72DC" w:rsidRDefault="00EB76BC" w:rsidP="009A6541">
            <w:pPr>
              <w:rPr>
                <w:szCs w:val="24"/>
              </w:rPr>
            </w:pPr>
            <w:r w:rsidRPr="004B72DC">
              <w:rPr>
                <w:szCs w:val="24"/>
              </w:rPr>
              <w:t>Карусель с сиденьями</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w:t>
            </w:r>
            <w:r w:rsidRPr="004B72DC">
              <w:rPr>
                <w:b/>
                <w:szCs w:val="24"/>
              </w:rPr>
              <w:t>№3</w:t>
            </w:r>
            <w:r w:rsidRPr="004B72DC">
              <w:rPr>
                <w:szCs w:val="24"/>
              </w:rPr>
              <w:t xml:space="preserve">. Место расположения: </w:t>
            </w:r>
            <w:proofErr w:type="gramStart"/>
            <w:r w:rsidRPr="004B72DC">
              <w:rPr>
                <w:szCs w:val="24"/>
              </w:rPr>
              <w:t>г</w:t>
            </w:r>
            <w:proofErr w:type="gramEnd"/>
            <w:r w:rsidRPr="004B72DC">
              <w:rPr>
                <w:szCs w:val="24"/>
              </w:rPr>
              <w:t xml:space="preserve">. Железногорск, </w:t>
            </w:r>
          </w:p>
          <w:p w:rsidR="00EB76BC" w:rsidRDefault="00EB76BC" w:rsidP="009A6541">
            <w:pPr>
              <w:tabs>
                <w:tab w:val="left" w:pos="3030"/>
              </w:tabs>
              <w:jc w:val="center"/>
              <w:rPr>
                <w:b/>
                <w:szCs w:val="24"/>
              </w:rPr>
            </w:pPr>
            <w:r w:rsidRPr="004B72DC">
              <w:rPr>
                <w:b/>
                <w:szCs w:val="24"/>
              </w:rPr>
              <w:t xml:space="preserve">площадка между </w:t>
            </w:r>
            <w:r>
              <w:rPr>
                <w:b/>
                <w:szCs w:val="24"/>
              </w:rPr>
              <w:t>нежилым зданием</w:t>
            </w:r>
            <w:r w:rsidRPr="004B72DC">
              <w:rPr>
                <w:b/>
                <w:szCs w:val="24"/>
              </w:rPr>
              <w:t xml:space="preserve"> по ул. Курчатова, 26а </w:t>
            </w:r>
          </w:p>
          <w:p w:rsidR="00EB76BC" w:rsidRPr="004B72DC" w:rsidRDefault="00EB76BC" w:rsidP="009A6541">
            <w:pPr>
              <w:tabs>
                <w:tab w:val="left" w:pos="3030"/>
              </w:tabs>
              <w:jc w:val="center"/>
              <w:rPr>
                <w:szCs w:val="24"/>
              </w:rPr>
            </w:pPr>
            <w:r w:rsidRPr="004B72DC">
              <w:rPr>
                <w:b/>
                <w:szCs w:val="24"/>
              </w:rPr>
              <w:t>и жилым домом ул. Королева, 14</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3.1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3-х башенный</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3.2</w:t>
            </w:r>
          </w:p>
        </w:tc>
        <w:tc>
          <w:tcPr>
            <w:tcW w:w="7735" w:type="dxa"/>
            <w:vAlign w:val="center"/>
          </w:tcPr>
          <w:p w:rsidR="00EB76BC" w:rsidRPr="004B72DC" w:rsidRDefault="00EB76BC" w:rsidP="009A6541">
            <w:pPr>
              <w:tabs>
                <w:tab w:val="left" w:pos="3030"/>
              </w:tabs>
              <w:rPr>
                <w:szCs w:val="24"/>
              </w:rPr>
            </w:pPr>
            <w:r w:rsidRPr="004B72DC">
              <w:rPr>
                <w:szCs w:val="24"/>
              </w:rPr>
              <w:t>Гимнастический комплекс</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3.3</w:t>
            </w:r>
          </w:p>
        </w:tc>
        <w:tc>
          <w:tcPr>
            <w:tcW w:w="7735" w:type="dxa"/>
            <w:vAlign w:val="center"/>
          </w:tcPr>
          <w:p w:rsidR="00EB76BC" w:rsidRPr="004B72DC" w:rsidRDefault="00EB76BC" w:rsidP="009A6541">
            <w:pPr>
              <w:tabs>
                <w:tab w:val="left" w:pos="3030"/>
              </w:tabs>
              <w:rPr>
                <w:szCs w:val="24"/>
              </w:rPr>
            </w:pPr>
            <w:r w:rsidRPr="004B72DC">
              <w:rPr>
                <w:szCs w:val="24"/>
              </w:rPr>
              <w:t>Скамья «Гусеница»</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w:t>
            </w:r>
            <w:r w:rsidRPr="004B72DC">
              <w:rPr>
                <w:b/>
                <w:szCs w:val="24"/>
              </w:rPr>
              <w:t>№4</w:t>
            </w:r>
            <w:r w:rsidRPr="004B72DC">
              <w:rPr>
                <w:szCs w:val="24"/>
              </w:rPr>
              <w:t xml:space="preserve">. Место расположения: </w:t>
            </w:r>
            <w:proofErr w:type="gramStart"/>
            <w:r w:rsidRPr="004B72DC">
              <w:rPr>
                <w:szCs w:val="24"/>
              </w:rPr>
              <w:t>г</w:t>
            </w:r>
            <w:proofErr w:type="gramEnd"/>
            <w:r w:rsidRPr="004B72DC">
              <w:rPr>
                <w:szCs w:val="24"/>
              </w:rPr>
              <w:t xml:space="preserve">. Железногорск, </w:t>
            </w:r>
          </w:p>
          <w:p w:rsidR="00EB76BC" w:rsidRPr="004B72DC" w:rsidRDefault="00EB76BC" w:rsidP="009A6541">
            <w:pPr>
              <w:tabs>
                <w:tab w:val="left" w:pos="3030"/>
              </w:tabs>
              <w:jc w:val="center"/>
              <w:rPr>
                <w:szCs w:val="24"/>
              </w:rPr>
            </w:pPr>
            <w:r w:rsidRPr="004B72DC">
              <w:rPr>
                <w:b/>
                <w:szCs w:val="24"/>
              </w:rPr>
              <w:t>городок за пл. Королева</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4.1</w:t>
            </w:r>
          </w:p>
        </w:tc>
        <w:tc>
          <w:tcPr>
            <w:tcW w:w="7735" w:type="dxa"/>
            <w:vAlign w:val="center"/>
          </w:tcPr>
          <w:p w:rsidR="00EB76BC" w:rsidRPr="004B72DC" w:rsidRDefault="00EB76BC" w:rsidP="009A6541">
            <w:pPr>
              <w:rPr>
                <w:szCs w:val="24"/>
              </w:rPr>
            </w:pPr>
            <w:r w:rsidRPr="004B72DC">
              <w:rPr>
                <w:szCs w:val="24"/>
              </w:rPr>
              <w:t xml:space="preserve">Комплект </w:t>
            </w:r>
            <w:proofErr w:type="spellStart"/>
            <w:r w:rsidRPr="004B72DC">
              <w:rPr>
                <w:szCs w:val="24"/>
              </w:rPr>
              <w:t>пятибашенный</w:t>
            </w:r>
            <w:proofErr w:type="spellEnd"/>
            <w:r w:rsidRPr="004B72DC">
              <w:rPr>
                <w:szCs w:val="24"/>
              </w:rPr>
              <w:t xml:space="preserve"> «Звезда» (5312)</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4.2</w:t>
            </w:r>
          </w:p>
        </w:tc>
        <w:tc>
          <w:tcPr>
            <w:tcW w:w="7735" w:type="dxa"/>
            <w:vAlign w:val="center"/>
          </w:tcPr>
          <w:p w:rsidR="00EB76BC" w:rsidRPr="004B72DC" w:rsidRDefault="00EB76BC" w:rsidP="009A6541">
            <w:pPr>
              <w:rPr>
                <w:szCs w:val="24"/>
              </w:rPr>
            </w:pPr>
            <w:r w:rsidRPr="004B72DC">
              <w:rPr>
                <w:szCs w:val="24"/>
              </w:rPr>
              <w:t xml:space="preserve">Комплект </w:t>
            </w:r>
            <w:proofErr w:type="spellStart"/>
            <w:r w:rsidRPr="004B72DC">
              <w:rPr>
                <w:szCs w:val="24"/>
              </w:rPr>
              <w:t>трехбашенный</w:t>
            </w:r>
            <w:proofErr w:type="spellEnd"/>
            <w:r w:rsidRPr="004B72DC">
              <w:rPr>
                <w:szCs w:val="24"/>
              </w:rPr>
              <w:t xml:space="preserve"> (5525)</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4.3</w:t>
            </w:r>
          </w:p>
        </w:tc>
        <w:tc>
          <w:tcPr>
            <w:tcW w:w="7735" w:type="dxa"/>
            <w:vAlign w:val="center"/>
          </w:tcPr>
          <w:p w:rsidR="00EB76BC" w:rsidRPr="004B72DC" w:rsidRDefault="00EB76BC" w:rsidP="009A6541">
            <w:pPr>
              <w:rPr>
                <w:szCs w:val="24"/>
              </w:rPr>
            </w:pPr>
            <w:r w:rsidRPr="004B72DC">
              <w:rPr>
                <w:szCs w:val="24"/>
              </w:rPr>
              <w:t>Карусель с сиденьями (4192)</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4.4</w:t>
            </w:r>
          </w:p>
        </w:tc>
        <w:tc>
          <w:tcPr>
            <w:tcW w:w="7735" w:type="dxa"/>
            <w:vAlign w:val="center"/>
          </w:tcPr>
          <w:p w:rsidR="00EB76BC" w:rsidRPr="004B72DC" w:rsidRDefault="00EB76BC" w:rsidP="009A6541">
            <w:pPr>
              <w:rPr>
                <w:szCs w:val="24"/>
              </w:rPr>
            </w:pPr>
            <w:r w:rsidRPr="004B72DC">
              <w:rPr>
                <w:szCs w:val="24"/>
              </w:rPr>
              <w:t>Детский столик (2606)</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4.5</w:t>
            </w:r>
          </w:p>
        </w:tc>
        <w:tc>
          <w:tcPr>
            <w:tcW w:w="7735" w:type="dxa"/>
            <w:vAlign w:val="center"/>
          </w:tcPr>
          <w:p w:rsidR="00EB76BC" w:rsidRPr="004B72DC" w:rsidRDefault="00EB76BC" w:rsidP="009A6541">
            <w:pPr>
              <w:tabs>
                <w:tab w:val="left" w:pos="3030"/>
              </w:tabs>
              <w:rPr>
                <w:szCs w:val="24"/>
              </w:rPr>
            </w:pPr>
            <w:r w:rsidRPr="004B72DC">
              <w:rPr>
                <w:szCs w:val="24"/>
              </w:rPr>
              <w:t xml:space="preserve">Элемент ограждения (арка) </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4.6</w:t>
            </w:r>
          </w:p>
        </w:tc>
        <w:tc>
          <w:tcPr>
            <w:tcW w:w="7735" w:type="dxa"/>
            <w:vAlign w:val="center"/>
          </w:tcPr>
          <w:p w:rsidR="00EB76BC" w:rsidRPr="004B72DC" w:rsidRDefault="00EB76BC" w:rsidP="009A6541">
            <w:pPr>
              <w:rPr>
                <w:szCs w:val="24"/>
              </w:rPr>
            </w:pPr>
            <w:proofErr w:type="gramStart"/>
            <w:r w:rsidRPr="004B72DC">
              <w:rPr>
                <w:szCs w:val="24"/>
              </w:rPr>
              <w:t>Качели-балансир</w:t>
            </w:r>
            <w:proofErr w:type="gramEnd"/>
            <w:r w:rsidRPr="004B72DC">
              <w:rPr>
                <w:szCs w:val="24"/>
              </w:rPr>
              <w:t xml:space="preserve"> «Б» (4101)</w:t>
            </w:r>
          </w:p>
        </w:tc>
        <w:tc>
          <w:tcPr>
            <w:tcW w:w="1223" w:type="dxa"/>
            <w:vAlign w:val="center"/>
          </w:tcPr>
          <w:p w:rsidR="00EB76BC" w:rsidRPr="004B72DC" w:rsidRDefault="00EB76BC" w:rsidP="009A6541">
            <w:pPr>
              <w:tabs>
                <w:tab w:val="left" w:pos="3030"/>
              </w:tabs>
              <w:jc w:val="center"/>
              <w:rPr>
                <w:szCs w:val="24"/>
              </w:rPr>
            </w:pPr>
            <w:r w:rsidRPr="004B72DC">
              <w:rPr>
                <w:szCs w:val="24"/>
              </w:rPr>
              <w:t xml:space="preserve">1 </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4.7</w:t>
            </w:r>
          </w:p>
        </w:tc>
        <w:tc>
          <w:tcPr>
            <w:tcW w:w="7735" w:type="dxa"/>
            <w:vAlign w:val="center"/>
          </w:tcPr>
          <w:p w:rsidR="00EB76BC" w:rsidRPr="004B72DC" w:rsidRDefault="00EB76BC" w:rsidP="009A6541">
            <w:pPr>
              <w:tabs>
                <w:tab w:val="left" w:pos="3030"/>
              </w:tabs>
              <w:rPr>
                <w:szCs w:val="24"/>
              </w:rPr>
            </w:pPr>
            <w:proofErr w:type="gramStart"/>
            <w:r w:rsidRPr="004B72DC">
              <w:rPr>
                <w:szCs w:val="24"/>
              </w:rPr>
              <w:t>Качели-балансир</w:t>
            </w:r>
            <w:proofErr w:type="gramEnd"/>
            <w:r w:rsidRPr="004B72DC">
              <w:rPr>
                <w:szCs w:val="24"/>
              </w:rPr>
              <w:t xml:space="preserve"> «Малая» (4102)</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4.8</w:t>
            </w:r>
          </w:p>
        </w:tc>
        <w:tc>
          <w:tcPr>
            <w:tcW w:w="7735" w:type="dxa"/>
            <w:vAlign w:val="center"/>
          </w:tcPr>
          <w:p w:rsidR="00EB76BC" w:rsidRPr="004B72DC" w:rsidRDefault="00EB76BC" w:rsidP="009A6541">
            <w:pPr>
              <w:rPr>
                <w:szCs w:val="24"/>
              </w:rPr>
            </w:pPr>
            <w:r w:rsidRPr="004B72DC">
              <w:rPr>
                <w:szCs w:val="24"/>
              </w:rPr>
              <w:t>Песочный дворик «Белоснежка» (004288)</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4.9</w:t>
            </w:r>
          </w:p>
        </w:tc>
        <w:tc>
          <w:tcPr>
            <w:tcW w:w="7735" w:type="dxa"/>
            <w:vAlign w:val="center"/>
          </w:tcPr>
          <w:p w:rsidR="00EB76BC" w:rsidRPr="004B72DC" w:rsidRDefault="00EB76BC" w:rsidP="009A6541">
            <w:pPr>
              <w:tabs>
                <w:tab w:val="left" w:pos="3030"/>
              </w:tabs>
              <w:rPr>
                <w:szCs w:val="24"/>
              </w:rPr>
            </w:pPr>
            <w:proofErr w:type="spellStart"/>
            <w:r w:rsidRPr="004B72DC">
              <w:rPr>
                <w:szCs w:val="24"/>
              </w:rPr>
              <w:t>Диван-качель</w:t>
            </w:r>
            <w:proofErr w:type="spellEnd"/>
            <w:r w:rsidRPr="004B72DC">
              <w:rPr>
                <w:szCs w:val="24"/>
              </w:rPr>
              <w:t xml:space="preserve"> (2607)</w:t>
            </w:r>
          </w:p>
        </w:tc>
        <w:tc>
          <w:tcPr>
            <w:tcW w:w="1223" w:type="dxa"/>
            <w:vAlign w:val="center"/>
          </w:tcPr>
          <w:p w:rsidR="00EB76BC" w:rsidRPr="004B72DC" w:rsidRDefault="00EB76BC" w:rsidP="009A6541">
            <w:pPr>
              <w:tabs>
                <w:tab w:val="left" w:pos="3030"/>
              </w:tabs>
              <w:jc w:val="center"/>
              <w:rPr>
                <w:szCs w:val="24"/>
              </w:rPr>
            </w:pPr>
            <w:r w:rsidRPr="004B72DC">
              <w:rPr>
                <w:szCs w:val="24"/>
              </w:rPr>
              <w:t>3</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4.10</w:t>
            </w:r>
          </w:p>
        </w:tc>
        <w:tc>
          <w:tcPr>
            <w:tcW w:w="7735" w:type="dxa"/>
            <w:vAlign w:val="center"/>
          </w:tcPr>
          <w:p w:rsidR="00EB76BC" w:rsidRPr="004B72DC" w:rsidRDefault="00EB76BC" w:rsidP="009A6541">
            <w:pPr>
              <w:tabs>
                <w:tab w:val="left" w:pos="3030"/>
              </w:tabs>
              <w:rPr>
                <w:szCs w:val="24"/>
              </w:rPr>
            </w:pPr>
            <w:proofErr w:type="spellStart"/>
            <w:r w:rsidRPr="004B72DC">
              <w:rPr>
                <w:szCs w:val="24"/>
              </w:rPr>
              <w:t>Рукоход</w:t>
            </w:r>
            <w:proofErr w:type="spellEnd"/>
            <w:r w:rsidRPr="004B72DC">
              <w:rPr>
                <w:szCs w:val="24"/>
              </w:rPr>
              <w:t xml:space="preserve"> (6704)</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4.11</w:t>
            </w:r>
          </w:p>
        </w:tc>
        <w:tc>
          <w:tcPr>
            <w:tcW w:w="7735" w:type="dxa"/>
            <w:vAlign w:val="center"/>
          </w:tcPr>
          <w:p w:rsidR="00EB76BC" w:rsidRPr="004B72DC" w:rsidRDefault="00EB76BC" w:rsidP="009A6541">
            <w:pPr>
              <w:tabs>
                <w:tab w:val="left" w:pos="3030"/>
              </w:tabs>
              <w:rPr>
                <w:szCs w:val="24"/>
              </w:rPr>
            </w:pPr>
            <w:r w:rsidRPr="004B72DC">
              <w:rPr>
                <w:szCs w:val="24"/>
              </w:rPr>
              <w:t>Гимнастический городок «Жираф» с баскетбольным кольцом (006150)</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4.12</w:t>
            </w:r>
          </w:p>
        </w:tc>
        <w:tc>
          <w:tcPr>
            <w:tcW w:w="7735" w:type="dxa"/>
            <w:vAlign w:val="center"/>
          </w:tcPr>
          <w:p w:rsidR="00EB76BC" w:rsidRPr="004B72DC" w:rsidRDefault="00EB76BC" w:rsidP="009A6541">
            <w:pPr>
              <w:tabs>
                <w:tab w:val="left" w:pos="3030"/>
              </w:tabs>
              <w:rPr>
                <w:szCs w:val="24"/>
              </w:rPr>
            </w:pPr>
            <w:r w:rsidRPr="004B72DC">
              <w:rPr>
                <w:szCs w:val="24"/>
              </w:rPr>
              <w:t xml:space="preserve">Качалка на пружине </w:t>
            </w:r>
          </w:p>
        </w:tc>
        <w:tc>
          <w:tcPr>
            <w:tcW w:w="1223" w:type="dxa"/>
            <w:vAlign w:val="center"/>
          </w:tcPr>
          <w:p w:rsidR="00EB76BC" w:rsidRPr="004B72DC" w:rsidRDefault="00EB76BC" w:rsidP="009A6541">
            <w:pPr>
              <w:tabs>
                <w:tab w:val="left" w:pos="3030"/>
              </w:tabs>
              <w:jc w:val="center"/>
              <w:rPr>
                <w:szCs w:val="24"/>
              </w:rPr>
            </w:pPr>
            <w:r w:rsidRPr="004B72DC">
              <w:rPr>
                <w:szCs w:val="24"/>
              </w:rPr>
              <w:t>2</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4.13</w:t>
            </w:r>
          </w:p>
        </w:tc>
        <w:tc>
          <w:tcPr>
            <w:tcW w:w="7735" w:type="dxa"/>
            <w:vAlign w:val="center"/>
          </w:tcPr>
          <w:p w:rsidR="00EB76BC" w:rsidRPr="004B72DC" w:rsidRDefault="00EB76BC" w:rsidP="009A6541">
            <w:pPr>
              <w:tabs>
                <w:tab w:val="left" w:pos="3030"/>
              </w:tabs>
              <w:rPr>
                <w:szCs w:val="24"/>
              </w:rPr>
            </w:pPr>
            <w:r w:rsidRPr="004B72DC">
              <w:rPr>
                <w:szCs w:val="24"/>
              </w:rPr>
              <w:t>Комплект гимнастический (6101-6300)</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4.14</w:t>
            </w:r>
          </w:p>
        </w:tc>
        <w:tc>
          <w:tcPr>
            <w:tcW w:w="7735" w:type="dxa"/>
            <w:vAlign w:val="center"/>
          </w:tcPr>
          <w:p w:rsidR="00EB76BC" w:rsidRPr="004B72DC" w:rsidRDefault="00EB76BC" w:rsidP="009A6541">
            <w:pPr>
              <w:tabs>
                <w:tab w:val="left" w:pos="3030"/>
              </w:tabs>
              <w:rPr>
                <w:szCs w:val="24"/>
              </w:rPr>
            </w:pPr>
            <w:r w:rsidRPr="004B72DC">
              <w:rPr>
                <w:szCs w:val="24"/>
              </w:rPr>
              <w:t>Машина пожарная</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w:t>
            </w:r>
            <w:r w:rsidRPr="004B72DC">
              <w:rPr>
                <w:b/>
                <w:szCs w:val="24"/>
              </w:rPr>
              <w:t>№5</w:t>
            </w:r>
            <w:r w:rsidRPr="004B72DC">
              <w:rPr>
                <w:szCs w:val="24"/>
              </w:rPr>
              <w:t xml:space="preserve">. Место расположения: </w:t>
            </w:r>
            <w:proofErr w:type="gramStart"/>
            <w:r w:rsidRPr="004B72DC">
              <w:rPr>
                <w:szCs w:val="24"/>
              </w:rPr>
              <w:t>г</w:t>
            </w:r>
            <w:proofErr w:type="gramEnd"/>
            <w:r w:rsidRPr="004B72DC">
              <w:rPr>
                <w:szCs w:val="24"/>
              </w:rPr>
              <w:t xml:space="preserve">. Железногорск, </w:t>
            </w:r>
          </w:p>
          <w:p w:rsidR="00EB76BC" w:rsidRDefault="00EB76BC" w:rsidP="009A6541">
            <w:pPr>
              <w:tabs>
                <w:tab w:val="left" w:pos="3030"/>
              </w:tabs>
              <w:jc w:val="center"/>
              <w:rPr>
                <w:b/>
                <w:szCs w:val="24"/>
              </w:rPr>
            </w:pPr>
            <w:r w:rsidRPr="004B72DC">
              <w:rPr>
                <w:b/>
                <w:szCs w:val="24"/>
              </w:rPr>
              <w:t>площадка между нежилым зданием по пр. Курчатова, 54а</w:t>
            </w:r>
          </w:p>
          <w:p w:rsidR="00EB76BC" w:rsidRPr="004B72DC" w:rsidRDefault="00EB76BC" w:rsidP="009A6541">
            <w:pPr>
              <w:tabs>
                <w:tab w:val="left" w:pos="3030"/>
              </w:tabs>
              <w:jc w:val="center"/>
              <w:rPr>
                <w:szCs w:val="24"/>
              </w:rPr>
            </w:pPr>
            <w:r w:rsidRPr="004B72DC">
              <w:rPr>
                <w:b/>
                <w:szCs w:val="24"/>
              </w:rPr>
              <w:t xml:space="preserve"> и жилым домом ул. Курчатова, 43</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5.1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3-х башенный</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5.2</w:t>
            </w:r>
          </w:p>
        </w:tc>
        <w:tc>
          <w:tcPr>
            <w:tcW w:w="7735" w:type="dxa"/>
            <w:vAlign w:val="center"/>
          </w:tcPr>
          <w:p w:rsidR="00EB76BC" w:rsidRPr="004B72DC" w:rsidRDefault="00EB76BC" w:rsidP="009A6541">
            <w:pPr>
              <w:tabs>
                <w:tab w:val="left" w:pos="3030"/>
              </w:tabs>
              <w:rPr>
                <w:szCs w:val="24"/>
              </w:rPr>
            </w:pPr>
            <w:r w:rsidRPr="004B72DC">
              <w:rPr>
                <w:szCs w:val="24"/>
              </w:rPr>
              <w:t>Гимнастический комплекс</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5.3</w:t>
            </w:r>
          </w:p>
        </w:tc>
        <w:tc>
          <w:tcPr>
            <w:tcW w:w="7735" w:type="dxa"/>
            <w:vAlign w:val="center"/>
          </w:tcPr>
          <w:p w:rsidR="00EB76BC" w:rsidRPr="004B72DC" w:rsidRDefault="00EB76BC" w:rsidP="009A6541">
            <w:pPr>
              <w:tabs>
                <w:tab w:val="left" w:pos="3030"/>
              </w:tabs>
              <w:rPr>
                <w:szCs w:val="24"/>
              </w:rPr>
            </w:pPr>
            <w:r w:rsidRPr="004B72DC">
              <w:rPr>
                <w:szCs w:val="24"/>
              </w:rPr>
              <w:t>Скамья «Улитка»</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w:t>
            </w:r>
            <w:r w:rsidRPr="004B72DC">
              <w:rPr>
                <w:b/>
                <w:szCs w:val="24"/>
              </w:rPr>
              <w:t>№6</w:t>
            </w:r>
            <w:r w:rsidRPr="004B72DC">
              <w:rPr>
                <w:szCs w:val="24"/>
              </w:rPr>
              <w:t xml:space="preserve">. Место расположения: </w:t>
            </w:r>
            <w:proofErr w:type="gramStart"/>
            <w:r w:rsidRPr="004B72DC">
              <w:rPr>
                <w:szCs w:val="24"/>
              </w:rPr>
              <w:t>г</w:t>
            </w:r>
            <w:proofErr w:type="gramEnd"/>
            <w:r w:rsidRPr="004B72DC">
              <w:rPr>
                <w:szCs w:val="24"/>
              </w:rPr>
              <w:t xml:space="preserve">. Железногорск, </w:t>
            </w:r>
          </w:p>
          <w:p w:rsidR="00EB76BC" w:rsidRDefault="00EB76BC" w:rsidP="009A6541">
            <w:pPr>
              <w:tabs>
                <w:tab w:val="left" w:pos="3030"/>
              </w:tabs>
              <w:jc w:val="center"/>
              <w:rPr>
                <w:b/>
                <w:szCs w:val="24"/>
              </w:rPr>
            </w:pPr>
            <w:r>
              <w:rPr>
                <w:b/>
                <w:szCs w:val="24"/>
              </w:rPr>
              <w:t>«</w:t>
            </w:r>
            <w:r w:rsidRPr="004B72DC">
              <w:rPr>
                <w:b/>
                <w:szCs w:val="24"/>
              </w:rPr>
              <w:t>Ленинградский бульвар</w:t>
            </w:r>
            <w:r>
              <w:rPr>
                <w:b/>
                <w:szCs w:val="24"/>
              </w:rPr>
              <w:t>»</w:t>
            </w:r>
            <w:r w:rsidRPr="004B72DC">
              <w:rPr>
                <w:b/>
                <w:szCs w:val="24"/>
              </w:rPr>
              <w:t xml:space="preserve"> от </w:t>
            </w:r>
            <w:r>
              <w:rPr>
                <w:b/>
                <w:szCs w:val="24"/>
              </w:rPr>
              <w:t>нежилого здания по адресу пр-кт Ленинградский, 37</w:t>
            </w:r>
            <w:r w:rsidRPr="004B72DC">
              <w:rPr>
                <w:b/>
                <w:szCs w:val="24"/>
              </w:rPr>
              <w:t xml:space="preserve"> </w:t>
            </w:r>
          </w:p>
          <w:p w:rsidR="00EB76BC" w:rsidRPr="004B72DC" w:rsidRDefault="00EB76BC" w:rsidP="009A6541">
            <w:pPr>
              <w:tabs>
                <w:tab w:val="left" w:pos="3030"/>
              </w:tabs>
              <w:jc w:val="center"/>
              <w:rPr>
                <w:b/>
                <w:szCs w:val="24"/>
              </w:rPr>
            </w:pPr>
            <w:r w:rsidRPr="004B72DC">
              <w:rPr>
                <w:b/>
                <w:szCs w:val="24"/>
              </w:rPr>
              <w:t xml:space="preserve">до </w:t>
            </w:r>
            <w:r>
              <w:rPr>
                <w:b/>
                <w:szCs w:val="24"/>
              </w:rPr>
              <w:t>жилого дома по ул. 60 лет ВЛКСМ, 16</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(младшая группа)</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6.2</w:t>
            </w:r>
          </w:p>
        </w:tc>
        <w:tc>
          <w:tcPr>
            <w:tcW w:w="7735" w:type="dxa"/>
            <w:vAlign w:val="center"/>
          </w:tcPr>
          <w:p w:rsidR="00EB76BC" w:rsidRPr="004B72DC" w:rsidRDefault="00EB76BC" w:rsidP="009A6541">
            <w:pPr>
              <w:tabs>
                <w:tab w:val="left" w:pos="3030"/>
              </w:tabs>
              <w:rPr>
                <w:szCs w:val="24"/>
              </w:rPr>
            </w:pPr>
            <w:r w:rsidRPr="004B72DC">
              <w:rPr>
                <w:szCs w:val="24"/>
              </w:rPr>
              <w:t>Скамья с упором</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6.3</w:t>
            </w:r>
          </w:p>
        </w:tc>
        <w:tc>
          <w:tcPr>
            <w:tcW w:w="7735" w:type="dxa"/>
            <w:vAlign w:val="center"/>
          </w:tcPr>
          <w:p w:rsidR="00EB76BC" w:rsidRPr="004B72DC" w:rsidRDefault="00EB76BC" w:rsidP="009A6541">
            <w:pPr>
              <w:tabs>
                <w:tab w:val="left" w:pos="3030"/>
              </w:tabs>
              <w:rPr>
                <w:szCs w:val="24"/>
              </w:rPr>
            </w:pPr>
            <w:r w:rsidRPr="004B72DC">
              <w:rPr>
                <w:szCs w:val="24"/>
              </w:rPr>
              <w:t>Брусья классические</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6.4</w:t>
            </w:r>
          </w:p>
        </w:tc>
        <w:tc>
          <w:tcPr>
            <w:tcW w:w="7735" w:type="dxa"/>
            <w:vAlign w:val="center"/>
          </w:tcPr>
          <w:p w:rsidR="00EB76BC" w:rsidRPr="004B72DC" w:rsidRDefault="00EB76BC" w:rsidP="009A6541">
            <w:pPr>
              <w:tabs>
                <w:tab w:val="left" w:pos="3030"/>
              </w:tabs>
              <w:rPr>
                <w:szCs w:val="24"/>
              </w:rPr>
            </w:pPr>
            <w:r w:rsidRPr="004B72DC">
              <w:rPr>
                <w:szCs w:val="24"/>
              </w:rPr>
              <w:t>Гимнастический комплекс</w:t>
            </w:r>
          </w:p>
        </w:tc>
        <w:tc>
          <w:tcPr>
            <w:tcW w:w="1223" w:type="dxa"/>
            <w:vAlign w:val="center"/>
          </w:tcPr>
          <w:p w:rsidR="00EB76BC" w:rsidRPr="004B72DC" w:rsidRDefault="00EB76BC" w:rsidP="009A6541">
            <w:pPr>
              <w:tabs>
                <w:tab w:val="left" w:pos="3030"/>
              </w:tabs>
              <w:jc w:val="center"/>
              <w:rPr>
                <w:szCs w:val="24"/>
              </w:rPr>
            </w:pPr>
            <w:r w:rsidRPr="004B72DC">
              <w:rPr>
                <w:szCs w:val="24"/>
              </w:rPr>
              <w:t>2</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6.5</w:t>
            </w:r>
          </w:p>
        </w:tc>
        <w:tc>
          <w:tcPr>
            <w:tcW w:w="7735" w:type="dxa"/>
            <w:vAlign w:val="center"/>
          </w:tcPr>
          <w:p w:rsidR="00EB76BC" w:rsidRPr="004B72DC" w:rsidRDefault="00EB76BC" w:rsidP="009A6541">
            <w:pPr>
              <w:tabs>
                <w:tab w:val="left" w:pos="3030"/>
              </w:tabs>
              <w:rPr>
                <w:szCs w:val="24"/>
              </w:rPr>
            </w:pPr>
            <w:r w:rsidRPr="004B72DC">
              <w:rPr>
                <w:szCs w:val="24"/>
              </w:rPr>
              <w:t xml:space="preserve">Детский игровой комплекс Космический диспетчер </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6.6</w:t>
            </w:r>
          </w:p>
        </w:tc>
        <w:tc>
          <w:tcPr>
            <w:tcW w:w="7735" w:type="dxa"/>
            <w:vAlign w:val="center"/>
          </w:tcPr>
          <w:p w:rsidR="00EB76BC" w:rsidRPr="004B72DC" w:rsidRDefault="00EB76BC" w:rsidP="009A6541">
            <w:pPr>
              <w:tabs>
                <w:tab w:val="left" w:pos="3030"/>
              </w:tabs>
              <w:rPr>
                <w:szCs w:val="24"/>
              </w:rPr>
            </w:pPr>
            <w:r w:rsidRPr="004B72DC">
              <w:rPr>
                <w:szCs w:val="24"/>
              </w:rPr>
              <w:t>Счеты на столбах</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lastRenderedPageBreak/>
              <w:t>6.7</w:t>
            </w:r>
          </w:p>
        </w:tc>
        <w:tc>
          <w:tcPr>
            <w:tcW w:w="7735" w:type="dxa"/>
            <w:vAlign w:val="center"/>
          </w:tcPr>
          <w:p w:rsidR="00EB76BC" w:rsidRPr="004B72DC" w:rsidRDefault="00EB76BC" w:rsidP="009A6541">
            <w:pPr>
              <w:tabs>
                <w:tab w:val="left" w:pos="3030"/>
              </w:tabs>
              <w:rPr>
                <w:szCs w:val="24"/>
              </w:rPr>
            </w:pPr>
            <w:r w:rsidRPr="004B72DC">
              <w:rPr>
                <w:szCs w:val="24"/>
              </w:rPr>
              <w:t xml:space="preserve">Детский игровой комплекс Угловой Трап </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6.8</w:t>
            </w:r>
          </w:p>
        </w:tc>
        <w:tc>
          <w:tcPr>
            <w:tcW w:w="7735" w:type="dxa"/>
            <w:vAlign w:val="center"/>
          </w:tcPr>
          <w:p w:rsidR="00EB76BC" w:rsidRPr="004B72DC" w:rsidRDefault="00EB76BC" w:rsidP="009A6541">
            <w:pPr>
              <w:tabs>
                <w:tab w:val="left" w:pos="3030"/>
              </w:tabs>
              <w:rPr>
                <w:szCs w:val="24"/>
              </w:rPr>
            </w:pPr>
            <w:r w:rsidRPr="004B72DC">
              <w:rPr>
                <w:szCs w:val="24"/>
              </w:rPr>
              <w:t>Песочница машинка Джип</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6.9</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Спасатель</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6.10</w:t>
            </w:r>
          </w:p>
        </w:tc>
        <w:tc>
          <w:tcPr>
            <w:tcW w:w="7735" w:type="dxa"/>
            <w:vAlign w:val="center"/>
          </w:tcPr>
          <w:p w:rsidR="00EB76BC" w:rsidRPr="004B72DC" w:rsidRDefault="00EB76BC" w:rsidP="009A6541">
            <w:pPr>
              <w:tabs>
                <w:tab w:val="left" w:pos="3030"/>
              </w:tabs>
              <w:rPr>
                <w:szCs w:val="24"/>
              </w:rPr>
            </w:pPr>
            <w:r w:rsidRPr="004B72DC">
              <w:rPr>
                <w:szCs w:val="24"/>
              </w:rPr>
              <w:t>Горка «Золотая рыбка»</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6.11</w:t>
            </w:r>
          </w:p>
        </w:tc>
        <w:tc>
          <w:tcPr>
            <w:tcW w:w="7735" w:type="dxa"/>
            <w:vAlign w:val="center"/>
          </w:tcPr>
          <w:p w:rsidR="00EB76BC" w:rsidRPr="004B72DC" w:rsidRDefault="00EB76BC" w:rsidP="009A6541">
            <w:pPr>
              <w:tabs>
                <w:tab w:val="left" w:pos="3030"/>
              </w:tabs>
              <w:rPr>
                <w:szCs w:val="24"/>
              </w:rPr>
            </w:pPr>
            <w:r w:rsidRPr="004B72DC">
              <w:rPr>
                <w:szCs w:val="24"/>
              </w:rPr>
              <w:t xml:space="preserve">Качели с навесом </w:t>
            </w:r>
          </w:p>
        </w:tc>
        <w:tc>
          <w:tcPr>
            <w:tcW w:w="1223" w:type="dxa"/>
            <w:vAlign w:val="center"/>
          </w:tcPr>
          <w:p w:rsidR="00EB76BC" w:rsidRPr="004B72DC" w:rsidRDefault="00EB76BC" w:rsidP="009A6541">
            <w:pPr>
              <w:tabs>
                <w:tab w:val="left" w:pos="3030"/>
              </w:tabs>
              <w:jc w:val="center"/>
              <w:rPr>
                <w:szCs w:val="24"/>
              </w:rPr>
            </w:pPr>
            <w:r w:rsidRPr="004B72DC">
              <w:rPr>
                <w:szCs w:val="24"/>
              </w:rPr>
              <w:t>6</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6.12</w:t>
            </w:r>
          </w:p>
        </w:tc>
        <w:tc>
          <w:tcPr>
            <w:tcW w:w="7735" w:type="dxa"/>
            <w:vAlign w:val="center"/>
          </w:tcPr>
          <w:p w:rsidR="00EB76BC" w:rsidRPr="004B72DC" w:rsidRDefault="00EB76BC" w:rsidP="009A6541">
            <w:pPr>
              <w:tabs>
                <w:tab w:val="left" w:pos="3030"/>
              </w:tabs>
              <w:rPr>
                <w:szCs w:val="24"/>
              </w:rPr>
            </w:pPr>
            <w:r w:rsidRPr="004B72DC">
              <w:rPr>
                <w:szCs w:val="24"/>
              </w:rPr>
              <w:t>Качели стандарт двойные</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6.13</w:t>
            </w:r>
          </w:p>
        </w:tc>
        <w:tc>
          <w:tcPr>
            <w:tcW w:w="7735" w:type="dxa"/>
            <w:vAlign w:val="center"/>
          </w:tcPr>
          <w:p w:rsidR="00EB76BC" w:rsidRPr="004B72DC" w:rsidRDefault="00EB76BC" w:rsidP="009A6541">
            <w:pPr>
              <w:tabs>
                <w:tab w:val="left" w:pos="3030"/>
              </w:tabs>
              <w:rPr>
                <w:szCs w:val="24"/>
              </w:rPr>
            </w:pPr>
            <w:r w:rsidRPr="004B72DC">
              <w:rPr>
                <w:szCs w:val="24"/>
              </w:rPr>
              <w:t>Качалка-балансир «Машинки»</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6.14</w:t>
            </w:r>
          </w:p>
        </w:tc>
        <w:tc>
          <w:tcPr>
            <w:tcW w:w="7735" w:type="dxa"/>
            <w:vAlign w:val="center"/>
          </w:tcPr>
          <w:p w:rsidR="00EB76BC" w:rsidRPr="004B72DC" w:rsidRDefault="00EB76BC" w:rsidP="009A6541">
            <w:pPr>
              <w:tabs>
                <w:tab w:val="left" w:pos="3030"/>
              </w:tabs>
              <w:rPr>
                <w:szCs w:val="24"/>
              </w:rPr>
            </w:pPr>
            <w:r w:rsidRPr="004B72DC">
              <w:rPr>
                <w:szCs w:val="24"/>
              </w:rPr>
              <w:t>Качалка-балансир «Зайчики»</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6.15</w:t>
            </w:r>
          </w:p>
        </w:tc>
        <w:tc>
          <w:tcPr>
            <w:tcW w:w="7735" w:type="dxa"/>
            <w:vAlign w:val="center"/>
          </w:tcPr>
          <w:p w:rsidR="00EB76BC" w:rsidRPr="004B72DC" w:rsidRDefault="00EB76BC" w:rsidP="009A6541">
            <w:pPr>
              <w:tabs>
                <w:tab w:val="left" w:pos="3030"/>
              </w:tabs>
              <w:rPr>
                <w:szCs w:val="24"/>
              </w:rPr>
            </w:pPr>
            <w:r w:rsidRPr="004B72DC">
              <w:rPr>
                <w:szCs w:val="24"/>
              </w:rPr>
              <w:t>Домик-беседка Белочка</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6.16</w:t>
            </w:r>
          </w:p>
        </w:tc>
        <w:tc>
          <w:tcPr>
            <w:tcW w:w="7735" w:type="dxa"/>
            <w:vAlign w:val="center"/>
          </w:tcPr>
          <w:p w:rsidR="00EB76BC" w:rsidRPr="004B72DC" w:rsidRDefault="00EB76BC" w:rsidP="009A6541">
            <w:pPr>
              <w:tabs>
                <w:tab w:val="left" w:pos="3030"/>
              </w:tabs>
              <w:rPr>
                <w:szCs w:val="24"/>
              </w:rPr>
            </w:pPr>
            <w:r w:rsidRPr="004B72DC">
              <w:rPr>
                <w:szCs w:val="24"/>
              </w:rPr>
              <w:t>Горка Львенок</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6.17</w:t>
            </w:r>
          </w:p>
        </w:tc>
        <w:tc>
          <w:tcPr>
            <w:tcW w:w="7735" w:type="dxa"/>
            <w:vAlign w:val="center"/>
          </w:tcPr>
          <w:p w:rsidR="00EB76BC" w:rsidRPr="004B72DC" w:rsidRDefault="00EB76BC" w:rsidP="009A6541">
            <w:pPr>
              <w:tabs>
                <w:tab w:val="left" w:pos="3030"/>
              </w:tabs>
              <w:rPr>
                <w:szCs w:val="24"/>
              </w:rPr>
            </w:pPr>
            <w:r w:rsidRPr="004B72DC">
              <w:rPr>
                <w:szCs w:val="24"/>
              </w:rPr>
              <w:t>Карусель с 6-ю сидениями</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6.18</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Корабль</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w:t>
            </w:r>
            <w:r w:rsidRPr="004B72DC">
              <w:rPr>
                <w:b/>
                <w:szCs w:val="24"/>
              </w:rPr>
              <w:t>№7</w:t>
            </w:r>
            <w:r w:rsidRPr="004B72DC">
              <w:rPr>
                <w:szCs w:val="24"/>
              </w:rPr>
              <w:t xml:space="preserve">. Место расположения: </w:t>
            </w:r>
            <w:proofErr w:type="gramStart"/>
            <w:r w:rsidRPr="004B72DC">
              <w:rPr>
                <w:szCs w:val="24"/>
              </w:rPr>
              <w:t>г</w:t>
            </w:r>
            <w:proofErr w:type="gramEnd"/>
            <w:r w:rsidRPr="004B72DC">
              <w:rPr>
                <w:szCs w:val="24"/>
              </w:rPr>
              <w:t xml:space="preserve">. Железногорск, </w:t>
            </w:r>
          </w:p>
          <w:p w:rsidR="00EB76BC" w:rsidRPr="004B72DC" w:rsidRDefault="00EB76BC" w:rsidP="009A6541">
            <w:pPr>
              <w:tabs>
                <w:tab w:val="left" w:pos="3030"/>
              </w:tabs>
              <w:jc w:val="center"/>
              <w:rPr>
                <w:szCs w:val="24"/>
              </w:rPr>
            </w:pPr>
            <w:r w:rsidRPr="004B72DC">
              <w:rPr>
                <w:b/>
                <w:szCs w:val="24"/>
              </w:rPr>
              <w:t>площадка между жилыми</w:t>
            </w:r>
            <w:r w:rsidRPr="004B72DC">
              <w:rPr>
                <w:szCs w:val="24"/>
              </w:rPr>
              <w:t xml:space="preserve"> </w:t>
            </w:r>
            <w:r w:rsidRPr="004B72DC">
              <w:rPr>
                <w:b/>
                <w:szCs w:val="24"/>
              </w:rPr>
              <w:t>домами 16 и 18 пр</w:t>
            </w:r>
            <w:r>
              <w:rPr>
                <w:b/>
                <w:szCs w:val="24"/>
              </w:rPr>
              <w:t>-кт</w:t>
            </w:r>
            <w:r w:rsidRPr="004B72DC">
              <w:rPr>
                <w:b/>
                <w:szCs w:val="24"/>
              </w:rPr>
              <w:t xml:space="preserve"> </w:t>
            </w:r>
            <w:proofErr w:type="gramStart"/>
            <w:r w:rsidRPr="004B72DC">
              <w:rPr>
                <w:b/>
                <w:szCs w:val="24"/>
              </w:rPr>
              <w:t>Ленинградский</w:t>
            </w:r>
            <w:proofErr w:type="gramEnd"/>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7.1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5560</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trHeight w:val="203"/>
          <w:jc w:val="center"/>
        </w:trPr>
        <w:tc>
          <w:tcPr>
            <w:tcW w:w="994" w:type="dxa"/>
            <w:vAlign w:val="center"/>
          </w:tcPr>
          <w:p w:rsidR="00EB76BC" w:rsidRPr="004B72DC" w:rsidRDefault="00EB76BC" w:rsidP="009A6541">
            <w:pPr>
              <w:tabs>
                <w:tab w:val="left" w:pos="3030"/>
              </w:tabs>
              <w:jc w:val="center"/>
              <w:rPr>
                <w:szCs w:val="24"/>
              </w:rPr>
            </w:pPr>
            <w:r w:rsidRPr="004B72DC">
              <w:rPr>
                <w:szCs w:val="24"/>
              </w:rPr>
              <w:t>7.2</w:t>
            </w:r>
          </w:p>
        </w:tc>
        <w:tc>
          <w:tcPr>
            <w:tcW w:w="7735" w:type="dxa"/>
            <w:vAlign w:val="center"/>
          </w:tcPr>
          <w:p w:rsidR="00EB76BC" w:rsidRPr="004B72DC" w:rsidRDefault="00EB76BC" w:rsidP="009A6541">
            <w:pPr>
              <w:tabs>
                <w:tab w:val="left" w:pos="3030"/>
              </w:tabs>
              <w:rPr>
                <w:szCs w:val="24"/>
              </w:rPr>
            </w:pPr>
            <w:r w:rsidRPr="004B72DC">
              <w:rPr>
                <w:szCs w:val="24"/>
              </w:rPr>
              <w:t>Машинка с горкой (4419)</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trHeight w:val="203"/>
          <w:jc w:val="center"/>
        </w:trPr>
        <w:tc>
          <w:tcPr>
            <w:tcW w:w="994" w:type="dxa"/>
            <w:vAlign w:val="center"/>
          </w:tcPr>
          <w:p w:rsidR="00EB76BC" w:rsidRPr="004B72DC" w:rsidRDefault="00EB76BC" w:rsidP="009A6541">
            <w:pPr>
              <w:tabs>
                <w:tab w:val="left" w:pos="3030"/>
              </w:tabs>
              <w:jc w:val="center"/>
              <w:rPr>
                <w:szCs w:val="24"/>
              </w:rPr>
            </w:pPr>
            <w:r w:rsidRPr="004B72DC">
              <w:rPr>
                <w:szCs w:val="24"/>
              </w:rPr>
              <w:t>7.3</w:t>
            </w:r>
          </w:p>
        </w:tc>
        <w:tc>
          <w:tcPr>
            <w:tcW w:w="7735" w:type="dxa"/>
            <w:vAlign w:val="center"/>
          </w:tcPr>
          <w:p w:rsidR="00EB76BC" w:rsidRPr="004B72DC" w:rsidRDefault="00EB76BC" w:rsidP="009A6541">
            <w:pPr>
              <w:tabs>
                <w:tab w:val="left" w:pos="3030"/>
              </w:tabs>
              <w:rPr>
                <w:szCs w:val="24"/>
              </w:rPr>
            </w:pPr>
            <w:r w:rsidRPr="004B72DC">
              <w:rPr>
                <w:szCs w:val="24"/>
              </w:rPr>
              <w:t>Песочный дворик «Коралл» (4258)</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trHeight w:val="203"/>
          <w:jc w:val="center"/>
        </w:trPr>
        <w:tc>
          <w:tcPr>
            <w:tcW w:w="994" w:type="dxa"/>
            <w:vAlign w:val="center"/>
          </w:tcPr>
          <w:p w:rsidR="00EB76BC" w:rsidRPr="004B72DC" w:rsidRDefault="00EB76BC" w:rsidP="009A6541">
            <w:pPr>
              <w:tabs>
                <w:tab w:val="left" w:pos="3030"/>
              </w:tabs>
              <w:jc w:val="center"/>
              <w:rPr>
                <w:szCs w:val="24"/>
              </w:rPr>
            </w:pPr>
            <w:r w:rsidRPr="004B72DC">
              <w:rPr>
                <w:szCs w:val="24"/>
              </w:rPr>
              <w:t>7.4</w:t>
            </w:r>
          </w:p>
        </w:tc>
        <w:tc>
          <w:tcPr>
            <w:tcW w:w="7735" w:type="dxa"/>
            <w:vAlign w:val="center"/>
          </w:tcPr>
          <w:p w:rsidR="00EB76BC" w:rsidRPr="004B72DC" w:rsidRDefault="00EB76BC" w:rsidP="009A6541">
            <w:pPr>
              <w:tabs>
                <w:tab w:val="left" w:pos="3030"/>
              </w:tabs>
              <w:rPr>
                <w:szCs w:val="24"/>
              </w:rPr>
            </w:pPr>
            <w:r w:rsidRPr="004B72DC">
              <w:rPr>
                <w:szCs w:val="24"/>
              </w:rPr>
              <w:t>Качели двойные с гибкой подвеской (4142)</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trHeight w:val="203"/>
          <w:jc w:val="center"/>
        </w:trPr>
        <w:tc>
          <w:tcPr>
            <w:tcW w:w="994" w:type="dxa"/>
            <w:vAlign w:val="center"/>
          </w:tcPr>
          <w:p w:rsidR="00EB76BC" w:rsidRPr="004B72DC" w:rsidRDefault="00EB76BC" w:rsidP="009A6541">
            <w:pPr>
              <w:tabs>
                <w:tab w:val="left" w:pos="3030"/>
              </w:tabs>
              <w:jc w:val="center"/>
              <w:rPr>
                <w:szCs w:val="24"/>
              </w:rPr>
            </w:pPr>
            <w:r w:rsidRPr="004B72DC">
              <w:rPr>
                <w:szCs w:val="24"/>
              </w:rPr>
              <w:t>7.5</w:t>
            </w:r>
          </w:p>
        </w:tc>
        <w:tc>
          <w:tcPr>
            <w:tcW w:w="7735" w:type="dxa"/>
            <w:vAlign w:val="center"/>
          </w:tcPr>
          <w:p w:rsidR="00EB76BC" w:rsidRPr="004B72DC" w:rsidRDefault="00EB76BC" w:rsidP="009A6541">
            <w:pPr>
              <w:tabs>
                <w:tab w:val="left" w:pos="3030"/>
              </w:tabs>
              <w:rPr>
                <w:szCs w:val="24"/>
              </w:rPr>
            </w:pPr>
            <w:r w:rsidRPr="004B72DC">
              <w:rPr>
                <w:szCs w:val="24"/>
              </w:rPr>
              <w:t>Карусель (4192)</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№8. Место расположения: </w:t>
            </w:r>
            <w:proofErr w:type="gramStart"/>
            <w:r w:rsidRPr="004B72DC">
              <w:rPr>
                <w:szCs w:val="24"/>
              </w:rPr>
              <w:t>г</w:t>
            </w:r>
            <w:proofErr w:type="gramEnd"/>
            <w:r w:rsidRPr="004B72DC">
              <w:rPr>
                <w:szCs w:val="24"/>
              </w:rPr>
              <w:t xml:space="preserve">. Железногорск, </w:t>
            </w:r>
          </w:p>
          <w:p w:rsidR="00EB76BC" w:rsidRPr="004B72DC" w:rsidRDefault="00EB76BC" w:rsidP="009A6541">
            <w:pPr>
              <w:tabs>
                <w:tab w:val="left" w:pos="3030"/>
              </w:tabs>
              <w:jc w:val="center"/>
              <w:rPr>
                <w:szCs w:val="24"/>
              </w:rPr>
            </w:pPr>
            <w:r w:rsidRPr="004B72DC">
              <w:rPr>
                <w:b/>
                <w:szCs w:val="24"/>
              </w:rPr>
              <w:t xml:space="preserve">мкрн. </w:t>
            </w:r>
            <w:proofErr w:type="gramStart"/>
            <w:r w:rsidRPr="004B72DC">
              <w:rPr>
                <w:b/>
                <w:szCs w:val="24"/>
              </w:rPr>
              <w:t>Первомайский</w:t>
            </w:r>
            <w:proofErr w:type="gramEnd"/>
            <w:r w:rsidRPr="004B72DC">
              <w:rPr>
                <w:szCs w:val="24"/>
              </w:rPr>
              <w:t xml:space="preserve">, </w:t>
            </w:r>
            <w:r w:rsidRPr="004B72DC">
              <w:rPr>
                <w:b/>
                <w:szCs w:val="24"/>
              </w:rPr>
              <w:t>за нежилым зданием по ул. Белорусская, 42</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8.1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(5611)</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8.2</w:t>
            </w:r>
          </w:p>
        </w:tc>
        <w:tc>
          <w:tcPr>
            <w:tcW w:w="7735" w:type="dxa"/>
            <w:vAlign w:val="center"/>
          </w:tcPr>
          <w:p w:rsidR="00EB76BC" w:rsidRPr="004B72DC" w:rsidRDefault="00EB76BC" w:rsidP="009A6541">
            <w:pPr>
              <w:tabs>
                <w:tab w:val="left" w:pos="3030"/>
              </w:tabs>
              <w:rPr>
                <w:szCs w:val="24"/>
              </w:rPr>
            </w:pPr>
            <w:r w:rsidRPr="004B72DC">
              <w:rPr>
                <w:szCs w:val="24"/>
              </w:rPr>
              <w:t>Гимнастический комплекс</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8.3</w:t>
            </w:r>
          </w:p>
        </w:tc>
        <w:tc>
          <w:tcPr>
            <w:tcW w:w="7735" w:type="dxa"/>
            <w:vAlign w:val="center"/>
          </w:tcPr>
          <w:p w:rsidR="00EB76BC" w:rsidRPr="004B72DC" w:rsidRDefault="00EB76BC" w:rsidP="009A6541">
            <w:pPr>
              <w:tabs>
                <w:tab w:val="left" w:pos="3030"/>
              </w:tabs>
              <w:rPr>
                <w:szCs w:val="24"/>
              </w:rPr>
            </w:pPr>
            <w:r w:rsidRPr="004B72DC">
              <w:rPr>
                <w:szCs w:val="24"/>
              </w:rPr>
              <w:t>Качели двойные</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8.4</w:t>
            </w:r>
          </w:p>
        </w:tc>
        <w:tc>
          <w:tcPr>
            <w:tcW w:w="7735" w:type="dxa"/>
            <w:vAlign w:val="center"/>
          </w:tcPr>
          <w:p w:rsidR="00EB76BC" w:rsidRPr="004B72DC" w:rsidRDefault="00EB76BC" w:rsidP="009A6541">
            <w:pPr>
              <w:tabs>
                <w:tab w:val="left" w:pos="3030"/>
              </w:tabs>
              <w:rPr>
                <w:szCs w:val="24"/>
              </w:rPr>
            </w:pPr>
            <w:proofErr w:type="gramStart"/>
            <w:r w:rsidRPr="004B72DC">
              <w:rPr>
                <w:szCs w:val="24"/>
              </w:rPr>
              <w:t>Качели-балансир</w:t>
            </w:r>
            <w:proofErr w:type="gramEnd"/>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8.5</w:t>
            </w:r>
          </w:p>
        </w:tc>
        <w:tc>
          <w:tcPr>
            <w:tcW w:w="7735" w:type="dxa"/>
            <w:vAlign w:val="center"/>
          </w:tcPr>
          <w:p w:rsidR="00EB76BC" w:rsidRPr="004B72DC" w:rsidRDefault="00EB76BC" w:rsidP="009A6541">
            <w:pPr>
              <w:tabs>
                <w:tab w:val="left" w:pos="3030"/>
              </w:tabs>
              <w:rPr>
                <w:szCs w:val="24"/>
              </w:rPr>
            </w:pPr>
            <w:r w:rsidRPr="004B72DC">
              <w:rPr>
                <w:szCs w:val="24"/>
              </w:rPr>
              <w:t>Качалка-балансир «Малая»</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8.6</w:t>
            </w:r>
          </w:p>
        </w:tc>
        <w:tc>
          <w:tcPr>
            <w:tcW w:w="7735" w:type="dxa"/>
            <w:vAlign w:val="center"/>
          </w:tcPr>
          <w:p w:rsidR="00EB76BC" w:rsidRPr="004B72DC" w:rsidRDefault="00EB76BC" w:rsidP="009A6541">
            <w:pPr>
              <w:tabs>
                <w:tab w:val="left" w:pos="3030"/>
              </w:tabs>
              <w:rPr>
                <w:szCs w:val="24"/>
              </w:rPr>
            </w:pPr>
            <w:r w:rsidRPr="004B72DC">
              <w:rPr>
                <w:szCs w:val="24"/>
              </w:rPr>
              <w:t>Песочница с навесом</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8.7</w:t>
            </w:r>
          </w:p>
        </w:tc>
        <w:tc>
          <w:tcPr>
            <w:tcW w:w="7735" w:type="dxa"/>
            <w:vAlign w:val="center"/>
          </w:tcPr>
          <w:p w:rsidR="00EB76BC" w:rsidRPr="004B72DC" w:rsidRDefault="00EB76BC" w:rsidP="009A6541">
            <w:pPr>
              <w:tabs>
                <w:tab w:val="left" w:pos="3030"/>
              </w:tabs>
              <w:rPr>
                <w:szCs w:val="24"/>
              </w:rPr>
            </w:pPr>
            <w:r w:rsidRPr="004B72DC">
              <w:rPr>
                <w:szCs w:val="24"/>
              </w:rPr>
              <w:t>Песочница «Аквариум» (4251)</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EB76BC" w:rsidRPr="004B72DC" w:rsidRDefault="00EB76BC" w:rsidP="009A6541">
            <w:pPr>
              <w:tabs>
                <w:tab w:val="left" w:pos="3030"/>
              </w:tabs>
              <w:jc w:val="center"/>
              <w:rPr>
                <w:szCs w:val="24"/>
              </w:rPr>
            </w:pPr>
            <w:r w:rsidRPr="004B72DC">
              <w:rPr>
                <w:szCs w:val="24"/>
              </w:rPr>
              <w:t>8.8</w:t>
            </w:r>
          </w:p>
        </w:tc>
        <w:tc>
          <w:tcPr>
            <w:tcW w:w="7735" w:type="dxa"/>
            <w:tcBorders>
              <w:top w:val="single" w:sz="4" w:space="0" w:color="auto"/>
              <w:left w:val="single" w:sz="4" w:space="0" w:color="auto"/>
              <w:bottom w:val="single" w:sz="4" w:space="0" w:color="auto"/>
              <w:right w:val="single" w:sz="4" w:space="0" w:color="auto"/>
            </w:tcBorders>
            <w:vAlign w:val="center"/>
          </w:tcPr>
          <w:p w:rsidR="00EB76BC" w:rsidRPr="004B72DC" w:rsidRDefault="00EB76BC" w:rsidP="009A6541">
            <w:pPr>
              <w:tabs>
                <w:tab w:val="left" w:pos="3030"/>
              </w:tabs>
              <w:rPr>
                <w:szCs w:val="24"/>
              </w:rPr>
            </w:pPr>
            <w:r w:rsidRPr="004B72DC">
              <w:rPr>
                <w:szCs w:val="24"/>
              </w:rPr>
              <w:t>Скамья «Черепаха»</w:t>
            </w:r>
          </w:p>
        </w:tc>
        <w:tc>
          <w:tcPr>
            <w:tcW w:w="1223" w:type="dxa"/>
            <w:tcBorders>
              <w:top w:val="single" w:sz="4" w:space="0" w:color="auto"/>
              <w:left w:val="single" w:sz="4" w:space="0" w:color="auto"/>
              <w:bottom w:val="single" w:sz="4" w:space="0" w:color="auto"/>
              <w:right w:val="single" w:sz="4" w:space="0" w:color="auto"/>
            </w:tcBorders>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№9. Место расположения: </w:t>
            </w:r>
          </w:p>
          <w:p w:rsidR="00EB76BC" w:rsidRPr="004B72DC" w:rsidRDefault="00EB76BC" w:rsidP="009A6541">
            <w:pPr>
              <w:tabs>
                <w:tab w:val="left" w:pos="3030"/>
              </w:tabs>
              <w:jc w:val="center"/>
              <w:rPr>
                <w:b/>
                <w:szCs w:val="24"/>
              </w:rPr>
            </w:pPr>
            <w:r w:rsidRPr="004B72DC">
              <w:rPr>
                <w:szCs w:val="24"/>
              </w:rPr>
              <w:t xml:space="preserve">пос. </w:t>
            </w:r>
            <w:r w:rsidRPr="004B72DC">
              <w:rPr>
                <w:b/>
                <w:szCs w:val="24"/>
              </w:rPr>
              <w:t xml:space="preserve">Новый Путь, между нежилым зданием по ул. Гагарина, 2а </w:t>
            </w:r>
          </w:p>
          <w:p w:rsidR="00EB76BC" w:rsidRPr="004B72DC" w:rsidRDefault="00EB76BC" w:rsidP="009A6541">
            <w:pPr>
              <w:tabs>
                <w:tab w:val="left" w:pos="3030"/>
              </w:tabs>
              <w:jc w:val="center"/>
              <w:rPr>
                <w:szCs w:val="24"/>
              </w:rPr>
            </w:pPr>
            <w:r w:rsidRPr="004B72DC">
              <w:rPr>
                <w:b/>
                <w:szCs w:val="24"/>
              </w:rPr>
              <w:t>и жилым домом по ул. Гагарина, 2</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9.1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2-х башенный</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9.2</w:t>
            </w:r>
          </w:p>
        </w:tc>
        <w:tc>
          <w:tcPr>
            <w:tcW w:w="7735" w:type="dxa"/>
            <w:vAlign w:val="center"/>
          </w:tcPr>
          <w:p w:rsidR="00EB76BC" w:rsidRPr="004B72DC" w:rsidRDefault="00EB76BC" w:rsidP="009A6541">
            <w:pPr>
              <w:tabs>
                <w:tab w:val="left" w:pos="3030"/>
              </w:tabs>
              <w:rPr>
                <w:szCs w:val="24"/>
              </w:rPr>
            </w:pPr>
            <w:r w:rsidRPr="004B72DC">
              <w:rPr>
                <w:szCs w:val="24"/>
              </w:rPr>
              <w:t>Качели на жестком подвесе</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№10. Место расположения: </w:t>
            </w:r>
          </w:p>
          <w:p w:rsidR="00EB76BC" w:rsidRPr="004B72DC" w:rsidRDefault="00EB76BC" w:rsidP="009A6541">
            <w:pPr>
              <w:tabs>
                <w:tab w:val="left" w:pos="3030"/>
              </w:tabs>
              <w:jc w:val="center"/>
              <w:rPr>
                <w:szCs w:val="24"/>
              </w:rPr>
            </w:pPr>
            <w:r w:rsidRPr="004B72DC">
              <w:rPr>
                <w:szCs w:val="24"/>
              </w:rPr>
              <w:t xml:space="preserve">пос. </w:t>
            </w:r>
            <w:r w:rsidRPr="004B72DC">
              <w:rPr>
                <w:b/>
                <w:szCs w:val="24"/>
              </w:rPr>
              <w:t>Тартат</w:t>
            </w:r>
            <w:r w:rsidRPr="004B72DC">
              <w:rPr>
                <w:szCs w:val="24"/>
              </w:rPr>
              <w:t>,</w:t>
            </w:r>
            <w:r w:rsidRPr="004B72DC">
              <w:rPr>
                <w:b/>
                <w:szCs w:val="24"/>
              </w:rPr>
              <w:t xml:space="preserve"> у нежилого здания по адресу ул. 40 лет Октября, 9А</w:t>
            </w:r>
            <w:r w:rsidRPr="004B72DC">
              <w:rPr>
                <w:szCs w:val="24"/>
              </w:rPr>
              <w:t xml:space="preserve"> </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10.1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10.2</w:t>
            </w:r>
          </w:p>
        </w:tc>
        <w:tc>
          <w:tcPr>
            <w:tcW w:w="7735" w:type="dxa"/>
            <w:vAlign w:val="center"/>
          </w:tcPr>
          <w:p w:rsidR="00EB76BC" w:rsidRPr="004B72DC" w:rsidRDefault="00EB76BC" w:rsidP="009A6541">
            <w:pPr>
              <w:tabs>
                <w:tab w:val="left" w:pos="3030"/>
              </w:tabs>
              <w:rPr>
                <w:szCs w:val="24"/>
              </w:rPr>
            </w:pPr>
            <w:r w:rsidRPr="004B72DC">
              <w:rPr>
                <w:szCs w:val="24"/>
              </w:rPr>
              <w:t>Песочница «Ромашка» (4250)</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10.3</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(5482)</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10.4</w:t>
            </w:r>
          </w:p>
        </w:tc>
        <w:tc>
          <w:tcPr>
            <w:tcW w:w="7735" w:type="dxa"/>
            <w:vAlign w:val="center"/>
          </w:tcPr>
          <w:p w:rsidR="00EB76BC" w:rsidRPr="004B72DC" w:rsidRDefault="00EB76BC" w:rsidP="009A6541">
            <w:pPr>
              <w:tabs>
                <w:tab w:val="left" w:pos="3030"/>
              </w:tabs>
              <w:rPr>
                <w:szCs w:val="24"/>
              </w:rPr>
            </w:pPr>
            <w:r w:rsidRPr="004B72DC">
              <w:rPr>
                <w:szCs w:val="24"/>
              </w:rPr>
              <w:t xml:space="preserve">Качели </w:t>
            </w:r>
            <w:proofErr w:type="spellStart"/>
            <w:proofErr w:type="gramStart"/>
            <w:r w:rsidRPr="004B72DC">
              <w:rPr>
                <w:szCs w:val="24"/>
              </w:rPr>
              <w:t>металл-е</w:t>
            </w:r>
            <w:proofErr w:type="spellEnd"/>
            <w:proofErr w:type="gramEnd"/>
            <w:r w:rsidRPr="004B72DC">
              <w:rPr>
                <w:szCs w:val="24"/>
              </w:rPr>
              <w:t xml:space="preserve"> с гибкой подвеской одинарные (4156)</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10.5</w:t>
            </w:r>
          </w:p>
        </w:tc>
        <w:tc>
          <w:tcPr>
            <w:tcW w:w="7735" w:type="dxa"/>
            <w:vAlign w:val="center"/>
          </w:tcPr>
          <w:p w:rsidR="00EB76BC" w:rsidRPr="004B72DC" w:rsidRDefault="00EB76BC" w:rsidP="009A6541">
            <w:pPr>
              <w:tabs>
                <w:tab w:val="left" w:pos="3030"/>
              </w:tabs>
              <w:rPr>
                <w:szCs w:val="24"/>
              </w:rPr>
            </w:pPr>
            <w:r w:rsidRPr="004B72DC">
              <w:rPr>
                <w:szCs w:val="24"/>
              </w:rPr>
              <w:t>Качалка-Балансир «Малая» (4102)</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10.6</w:t>
            </w:r>
          </w:p>
        </w:tc>
        <w:tc>
          <w:tcPr>
            <w:tcW w:w="7735" w:type="dxa"/>
            <w:vAlign w:val="center"/>
          </w:tcPr>
          <w:p w:rsidR="00EB76BC" w:rsidRPr="004B72DC" w:rsidRDefault="00EB76BC" w:rsidP="009A6541">
            <w:pPr>
              <w:tabs>
                <w:tab w:val="left" w:pos="3030"/>
              </w:tabs>
              <w:rPr>
                <w:szCs w:val="24"/>
              </w:rPr>
            </w:pPr>
            <w:r w:rsidRPr="004B72DC">
              <w:rPr>
                <w:szCs w:val="24"/>
              </w:rPr>
              <w:t>Домик-беседка (4307)</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bl>
    <w:p w:rsidR="00EB76BC" w:rsidRDefault="00EB76BC" w:rsidP="00EB76BC"/>
    <w:p w:rsidR="00EB76BC" w:rsidRDefault="00EB76BC" w:rsidP="00EB76BC"/>
    <w:tbl>
      <w:tblPr>
        <w:tblW w:w="995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7735"/>
        <w:gridCol w:w="1223"/>
      </w:tblGrid>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Городок №11. Место расположения:</w:t>
            </w:r>
          </w:p>
          <w:p w:rsidR="00EB76BC" w:rsidRPr="004B72DC" w:rsidRDefault="00EB76BC" w:rsidP="009A6541">
            <w:pPr>
              <w:tabs>
                <w:tab w:val="left" w:pos="3030"/>
              </w:tabs>
              <w:jc w:val="center"/>
              <w:rPr>
                <w:szCs w:val="24"/>
              </w:rPr>
            </w:pPr>
            <w:r w:rsidRPr="004B72DC">
              <w:rPr>
                <w:b/>
                <w:szCs w:val="24"/>
              </w:rPr>
              <w:t>пос. Додоново, у нежилого здания по адресу ул.  Новосёлов, 7</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11.1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2-х башенный</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№12. Место расположения: </w:t>
            </w:r>
          </w:p>
          <w:p w:rsidR="00EB76BC" w:rsidRPr="004B72DC" w:rsidRDefault="00EB76BC" w:rsidP="009A6541">
            <w:pPr>
              <w:tabs>
                <w:tab w:val="left" w:pos="3030"/>
              </w:tabs>
              <w:jc w:val="center"/>
              <w:rPr>
                <w:szCs w:val="24"/>
              </w:rPr>
            </w:pPr>
            <w:r w:rsidRPr="004B72DC">
              <w:rPr>
                <w:b/>
                <w:szCs w:val="24"/>
              </w:rPr>
              <w:t>д. Шивера</w:t>
            </w:r>
            <w:r>
              <w:rPr>
                <w:b/>
                <w:szCs w:val="24"/>
              </w:rPr>
              <w:t xml:space="preserve">, у нежилого здания по адресу ул. </w:t>
            </w:r>
            <w:proofErr w:type="gramStart"/>
            <w:r>
              <w:rPr>
                <w:b/>
                <w:szCs w:val="24"/>
              </w:rPr>
              <w:t>Центральная</w:t>
            </w:r>
            <w:proofErr w:type="gramEnd"/>
            <w:r>
              <w:rPr>
                <w:b/>
                <w:szCs w:val="24"/>
              </w:rPr>
              <w:t>, 4</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12.1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2-х башенный</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№12. Место расположения: </w:t>
            </w:r>
          </w:p>
          <w:p w:rsidR="00EB76BC" w:rsidRDefault="00EB76BC" w:rsidP="009A6541">
            <w:pPr>
              <w:tabs>
                <w:tab w:val="left" w:pos="3030"/>
              </w:tabs>
              <w:jc w:val="center"/>
              <w:rPr>
                <w:b/>
                <w:szCs w:val="24"/>
              </w:rPr>
            </w:pPr>
            <w:r w:rsidRPr="004B72DC">
              <w:rPr>
                <w:b/>
                <w:szCs w:val="24"/>
              </w:rPr>
              <w:t xml:space="preserve">пос. Подгорный, городок между жилыми домами </w:t>
            </w:r>
          </w:p>
          <w:p w:rsidR="00EB76BC" w:rsidRPr="004B72DC" w:rsidRDefault="00EB76BC" w:rsidP="009A6541">
            <w:pPr>
              <w:tabs>
                <w:tab w:val="left" w:pos="3030"/>
              </w:tabs>
              <w:jc w:val="center"/>
              <w:rPr>
                <w:szCs w:val="24"/>
              </w:rPr>
            </w:pPr>
            <w:r w:rsidRPr="004B72DC">
              <w:rPr>
                <w:b/>
                <w:szCs w:val="24"/>
              </w:rPr>
              <w:t>ул. Строительная, 21 и ул. Строительная, 23</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12.1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(5448)</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12.2</w:t>
            </w:r>
          </w:p>
        </w:tc>
        <w:tc>
          <w:tcPr>
            <w:tcW w:w="7735" w:type="dxa"/>
            <w:vAlign w:val="center"/>
          </w:tcPr>
          <w:p w:rsidR="00EB76BC" w:rsidRPr="004B72DC" w:rsidRDefault="00EB76BC" w:rsidP="009A6541">
            <w:pPr>
              <w:tabs>
                <w:tab w:val="left" w:pos="3030"/>
              </w:tabs>
              <w:rPr>
                <w:szCs w:val="24"/>
              </w:rPr>
            </w:pPr>
            <w:r w:rsidRPr="004B72DC">
              <w:rPr>
                <w:szCs w:val="24"/>
              </w:rPr>
              <w:t>Песочница «Полянка» (4259)</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12.3</w:t>
            </w:r>
          </w:p>
        </w:tc>
        <w:tc>
          <w:tcPr>
            <w:tcW w:w="7735" w:type="dxa"/>
            <w:vAlign w:val="center"/>
          </w:tcPr>
          <w:p w:rsidR="00EB76BC" w:rsidRPr="004B72DC" w:rsidRDefault="00EB76BC" w:rsidP="009A6541">
            <w:pPr>
              <w:tabs>
                <w:tab w:val="left" w:pos="3030"/>
              </w:tabs>
              <w:rPr>
                <w:szCs w:val="24"/>
              </w:rPr>
            </w:pPr>
            <w:r w:rsidRPr="004B72DC">
              <w:rPr>
                <w:szCs w:val="24"/>
              </w:rPr>
              <w:t>Карусель</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12.4</w:t>
            </w:r>
          </w:p>
        </w:tc>
        <w:tc>
          <w:tcPr>
            <w:tcW w:w="7735" w:type="dxa"/>
            <w:vAlign w:val="center"/>
          </w:tcPr>
          <w:p w:rsidR="00EB76BC" w:rsidRPr="004B72DC" w:rsidRDefault="00EB76BC" w:rsidP="009A6541">
            <w:pPr>
              <w:tabs>
                <w:tab w:val="left" w:pos="3030"/>
              </w:tabs>
              <w:rPr>
                <w:szCs w:val="24"/>
              </w:rPr>
            </w:pPr>
            <w:r w:rsidRPr="004B72DC">
              <w:rPr>
                <w:szCs w:val="24"/>
              </w:rPr>
              <w:t>Качели дер. с гибкой подвеской двойные (4142)</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12.5</w:t>
            </w:r>
          </w:p>
        </w:tc>
        <w:tc>
          <w:tcPr>
            <w:tcW w:w="7735" w:type="dxa"/>
            <w:vAlign w:val="center"/>
          </w:tcPr>
          <w:p w:rsidR="00EB76BC" w:rsidRPr="004B72DC" w:rsidRDefault="00EB76BC" w:rsidP="009A6541">
            <w:pPr>
              <w:tabs>
                <w:tab w:val="left" w:pos="3030"/>
              </w:tabs>
              <w:rPr>
                <w:szCs w:val="24"/>
              </w:rPr>
            </w:pPr>
            <w:r w:rsidRPr="004B72DC">
              <w:rPr>
                <w:szCs w:val="24"/>
              </w:rPr>
              <w:t>Качалка на пружине «Пешка белая» (4161)</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Pr="004B72DC" w:rsidRDefault="00EB76BC" w:rsidP="009A6541">
            <w:pPr>
              <w:tabs>
                <w:tab w:val="left" w:pos="3030"/>
              </w:tabs>
              <w:jc w:val="center"/>
              <w:rPr>
                <w:szCs w:val="24"/>
              </w:rPr>
            </w:pPr>
            <w:r w:rsidRPr="004B72DC">
              <w:rPr>
                <w:szCs w:val="24"/>
              </w:rPr>
              <w:t xml:space="preserve">Городок №13. Место расположения: </w:t>
            </w:r>
          </w:p>
          <w:p w:rsidR="00EB76BC" w:rsidRPr="004B72DC" w:rsidRDefault="00EB76BC" w:rsidP="009A6541">
            <w:pPr>
              <w:tabs>
                <w:tab w:val="left" w:pos="3030"/>
              </w:tabs>
              <w:jc w:val="center"/>
              <w:rPr>
                <w:b/>
                <w:szCs w:val="24"/>
              </w:rPr>
            </w:pPr>
            <w:r w:rsidRPr="004B72DC">
              <w:rPr>
                <w:b/>
                <w:szCs w:val="24"/>
              </w:rPr>
              <w:t xml:space="preserve">пос. Подгорный, городок между нежилым зданием по ул. Мира, 7 </w:t>
            </w:r>
          </w:p>
          <w:p w:rsidR="00EB76BC" w:rsidRPr="004B72DC" w:rsidRDefault="00EB76BC" w:rsidP="009A6541">
            <w:pPr>
              <w:tabs>
                <w:tab w:val="left" w:pos="3030"/>
              </w:tabs>
              <w:jc w:val="center"/>
              <w:rPr>
                <w:szCs w:val="24"/>
              </w:rPr>
            </w:pPr>
            <w:r w:rsidRPr="004B72DC">
              <w:rPr>
                <w:b/>
                <w:szCs w:val="24"/>
              </w:rPr>
              <w:t xml:space="preserve">и жилым домом по ул. </w:t>
            </w:r>
            <w:proofErr w:type="gramStart"/>
            <w:r w:rsidRPr="004B72DC">
              <w:rPr>
                <w:b/>
                <w:szCs w:val="24"/>
              </w:rPr>
              <w:t>Рабочая</w:t>
            </w:r>
            <w:proofErr w:type="gramEnd"/>
            <w:r w:rsidRPr="004B72DC">
              <w:rPr>
                <w:b/>
                <w:szCs w:val="24"/>
              </w:rPr>
              <w:t>, 12</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lastRenderedPageBreak/>
              <w:t>13.1</w:t>
            </w:r>
          </w:p>
        </w:tc>
        <w:tc>
          <w:tcPr>
            <w:tcW w:w="7735" w:type="dxa"/>
            <w:vAlign w:val="center"/>
          </w:tcPr>
          <w:p w:rsidR="00EB76BC" w:rsidRPr="004B72DC" w:rsidRDefault="00EB76BC" w:rsidP="009A6541">
            <w:pPr>
              <w:tabs>
                <w:tab w:val="left" w:pos="3030"/>
              </w:tabs>
              <w:rPr>
                <w:szCs w:val="24"/>
              </w:rPr>
            </w:pPr>
            <w:r w:rsidRPr="004B72DC">
              <w:rPr>
                <w:szCs w:val="24"/>
              </w:rPr>
              <w:t xml:space="preserve">Детский игровой комплекс </w:t>
            </w:r>
            <w:proofErr w:type="spellStart"/>
            <w:r w:rsidRPr="004B72DC">
              <w:rPr>
                <w:szCs w:val="24"/>
              </w:rPr>
              <w:t>трехбашенный</w:t>
            </w:r>
            <w:proofErr w:type="spellEnd"/>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r w:rsidR="00EB76BC" w:rsidRPr="004B72DC" w:rsidTr="009A6541">
        <w:trPr>
          <w:jc w:val="center"/>
        </w:trPr>
        <w:tc>
          <w:tcPr>
            <w:tcW w:w="9952" w:type="dxa"/>
            <w:gridSpan w:val="3"/>
            <w:vAlign w:val="center"/>
          </w:tcPr>
          <w:p w:rsidR="00EB76BC" w:rsidRDefault="00EB76BC" w:rsidP="009A6541">
            <w:pPr>
              <w:tabs>
                <w:tab w:val="left" w:pos="3030"/>
              </w:tabs>
              <w:jc w:val="center"/>
              <w:rPr>
                <w:szCs w:val="24"/>
              </w:rPr>
            </w:pPr>
            <w:r w:rsidRPr="004B72DC">
              <w:rPr>
                <w:szCs w:val="24"/>
              </w:rPr>
              <w:t xml:space="preserve">Городок №14. Место расположения: </w:t>
            </w:r>
          </w:p>
          <w:p w:rsidR="00EB76BC" w:rsidRPr="004B72DC" w:rsidRDefault="00EB76BC" w:rsidP="009A6541">
            <w:pPr>
              <w:tabs>
                <w:tab w:val="left" w:pos="3030"/>
              </w:tabs>
              <w:jc w:val="center"/>
              <w:rPr>
                <w:szCs w:val="24"/>
              </w:rPr>
            </w:pPr>
            <w:r w:rsidRPr="004B72DC">
              <w:rPr>
                <w:b/>
                <w:szCs w:val="24"/>
              </w:rPr>
              <w:t xml:space="preserve">пос. Подгорный, городок между </w:t>
            </w:r>
            <w:r>
              <w:rPr>
                <w:b/>
                <w:szCs w:val="24"/>
              </w:rPr>
              <w:t xml:space="preserve">жилыми домами по </w:t>
            </w:r>
            <w:r w:rsidRPr="004B72DC">
              <w:rPr>
                <w:b/>
                <w:szCs w:val="24"/>
              </w:rPr>
              <w:t xml:space="preserve">ул. Мира, 2 </w:t>
            </w:r>
            <w:r>
              <w:rPr>
                <w:b/>
                <w:szCs w:val="24"/>
              </w:rPr>
              <w:t xml:space="preserve">и </w:t>
            </w:r>
            <w:r w:rsidRPr="004B72DC">
              <w:rPr>
                <w:b/>
                <w:szCs w:val="24"/>
              </w:rPr>
              <w:t>6</w:t>
            </w:r>
          </w:p>
        </w:tc>
      </w:tr>
      <w:tr w:rsidR="00EB76BC" w:rsidRPr="004B72DC" w:rsidTr="009A6541">
        <w:trPr>
          <w:jc w:val="center"/>
        </w:trPr>
        <w:tc>
          <w:tcPr>
            <w:tcW w:w="994" w:type="dxa"/>
            <w:vAlign w:val="center"/>
          </w:tcPr>
          <w:p w:rsidR="00EB76BC" w:rsidRPr="004B72DC" w:rsidRDefault="00EB76BC" w:rsidP="009A6541">
            <w:pPr>
              <w:tabs>
                <w:tab w:val="left" w:pos="3030"/>
              </w:tabs>
              <w:jc w:val="center"/>
              <w:rPr>
                <w:szCs w:val="24"/>
              </w:rPr>
            </w:pPr>
            <w:r w:rsidRPr="004B72DC">
              <w:rPr>
                <w:szCs w:val="24"/>
              </w:rPr>
              <w:t>14.1</w:t>
            </w:r>
          </w:p>
        </w:tc>
        <w:tc>
          <w:tcPr>
            <w:tcW w:w="7735" w:type="dxa"/>
            <w:vAlign w:val="center"/>
          </w:tcPr>
          <w:p w:rsidR="00EB76BC" w:rsidRPr="004B72DC" w:rsidRDefault="00EB76BC" w:rsidP="009A6541">
            <w:pPr>
              <w:tabs>
                <w:tab w:val="left" w:pos="3030"/>
              </w:tabs>
              <w:rPr>
                <w:szCs w:val="24"/>
              </w:rPr>
            </w:pPr>
            <w:r w:rsidRPr="004B72DC">
              <w:rPr>
                <w:szCs w:val="24"/>
              </w:rPr>
              <w:t>Детский игровой комплекс «Деревенька» (0949)</w:t>
            </w:r>
          </w:p>
        </w:tc>
        <w:tc>
          <w:tcPr>
            <w:tcW w:w="1223" w:type="dxa"/>
            <w:vAlign w:val="center"/>
          </w:tcPr>
          <w:p w:rsidR="00EB76BC" w:rsidRPr="004B72DC" w:rsidRDefault="00EB76BC" w:rsidP="009A6541">
            <w:pPr>
              <w:tabs>
                <w:tab w:val="left" w:pos="3030"/>
              </w:tabs>
              <w:jc w:val="center"/>
              <w:rPr>
                <w:szCs w:val="24"/>
              </w:rPr>
            </w:pPr>
            <w:r w:rsidRPr="004B72DC">
              <w:rPr>
                <w:szCs w:val="24"/>
              </w:rPr>
              <w:t>1</w:t>
            </w:r>
          </w:p>
        </w:tc>
      </w:tr>
    </w:tbl>
    <w:p w:rsidR="00EB76BC" w:rsidRPr="00EF0FA4" w:rsidRDefault="00EB76BC" w:rsidP="00EB76BC">
      <w:pPr>
        <w:ind w:left="5670"/>
        <w:rPr>
          <w:sz w:val="18"/>
        </w:rPr>
      </w:pPr>
    </w:p>
    <w:p w:rsidR="00AE399E" w:rsidRDefault="00AE399E" w:rsidP="00AE399E">
      <w:pPr>
        <w:widowControl w:val="0"/>
        <w:autoSpaceDE w:val="0"/>
        <w:autoSpaceDN w:val="0"/>
        <w:adjustRightInd w:val="0"/>
        <w:jc w:val="both"/>
        <w:outlineLvl w:val="2"/>
        <w:rPr>
          <w:sz w:val="28"/>
          <w:szCs w:val="28"/>
        </w:rPr>
      </w:pPr>
    </w:p>
    <w:sectPr w:rsidR="00AE399E" w:rsidSect="00EA5DA9">
      <w:headerReference w:type="default" r:id="rId12"/>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723" w:rsidRDefault="00895723">
      <w:r>
        <w:separator/>
      </w:r>
    </w:p>
  </w:endnote>
  <w:endnote w:type="continuationSeparator" w:id="0">
    <w:p w:rsidR="00895723" w:rsidRDefault="00895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23" w:rsidRDefault="000B2AE4">
    <w:pPr>
      <w:pStyle w:val="a5"/>
      <w:framePr w:wrap="around" w:vAnchor="text" w:hAnchor="margin" w:xAlign="right" w:y="1"/>
      <w:rPr>
        <w:rStyle w:val="a7"/>
      </w:rPr>
    </w:pPr>
    <w:r>
      <w:rPr>
        <w:rStyle w:val="a7"/>
      </w:rPr>
      <w:fldChar w:fldCharType="begin"/>
    </w:r>
    <w:r w:rsidR="00895723">
      <w:rPr>
        <w:rStyle w:val="a7"/>
      </w:rPr>
      <w:instrText xml:space="preserve">PAGE  </w:instrText>
    </w:r>
    <w:r>
      <w:rPr>
        <w:rStyle w:val="a7"/>
      </w:rPr>
      <w:fldChar w:fldCharType="separate"/>
    </w:r>
    <w:r w:rsidR="00895723">
      <w:rPr>
        <w:rStyle w:val="a7"/>
        <w:noProof/>
      </w:rPr>
      <w:t>1</w:t>
    </w:r>
    <w:r>
      <w:rPr>
        <w:rStyle w:val="a7"/>
      </w:rPr>
      <w:fldChar w:fldCharType="end"/>
    </w:r>
  </w:p>
  <w:p w:rsidR="00895723" w:rsidRDefault="008957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23" w:rsidRDefault="00895723">
    <w:pPr>
      <w:pStyle w:val="a5"/>
      <w:framePr w:wrap="around" w:vAnchor="text" w:hAnchor="margin" w:xAlign="right" w:y="1"/>
      <w:rPr>
        <w:rStyle w:val="a7"/>
      </w:rPr>
    </w:pPr>
  </w:p>
  <w:p w:rsidR="00895723" w:rsidRDefault="0089572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723" w:rsidRDefault="00895723">
      <w:r>
        <w:separator/>
      </w:r>
    </w:p>
  </w:footnote>
  <w:footnote w:type="continuationSeparator" w:id="0">
    <w:p w:rsidR="00895723" w:rsidRDefault="00895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428"/>
      <w:docPartObj>
        <w:docPartGallery w:val="Page Numbers (Top of Page)"/>
        <w:docPartUnique/>
      </w:docPartObj>
    </w:sdtPr>
    <w:sdtEndPr/>
    <w:sdtContent>
      <w:p w:rsidR="000A018C" w:rsidRDefault="00EB76BC">
        <w:pPr>
          <w:pStyle w:val="a8"/>
          <w:jc w:val="center"/>
        </w:pPr>
        <w:r>
          <w:fldChar w:fldCharType="begin"/>
        </w:r>
        <w:r>
          <w:instrText xml:space="preserve"> PAGE   \* MERGEFORMAT </w:instrText>
        </w:r>
        <w:r>
          <w:fldChar w:fldCharType="separate"/>
        </w:r>
        <w:r>
          <w:rPr>
            <w:noProof/>
          </w:rPr>
          <w:t>4</w:t>
        </w:r>
        <w:r>
          <w:fldChar w:fldCharType="end"/>
        </w:r>
      </w:p>
    </w:sdtContent>
  </w:sdt>
  <w:p w:rsidR="000A018C" w:rsidRDefault="00EB76B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591"/>
      <w:docPartObj>
        <w:docPartGallery w:val="Page Numbers (Top of Page)"/>
        <w:docPartUnique/>
      </w:docPartObj>
    </w:sdtPr>
    <w:sdtEndPr/>
    <w:sdtContent>
      <w:p w:rsidR="00EA5DA9" w:rsidRDefault="00EB76BC">
        <w:pPr>
          <w:pStyle w:val="a8"/>
          <w:jc w:val="center"/>
        </w:pPr>
        <w:r>
          <w:fldChar w:fldCharType="begin"/>
        </w:r>
        <w:r>
          <w:instrText xml:space="preserve"> PAGE   \* MERGEFORMAT </w:instrText>
        </w:r>
        <w:r>
          <w:fldChar w:fldCharType="separate"/>
        </w:r>
        <w:r>
          <w:rPr>
            <w:noProof/>
          </w:rPr>
          <w:t>10</w:t>
        </w:r>
        <w:r>
          <w:fldChar w:fldCharType="end"/>
        </w:r>
      </w:p>
    </w:sdtContent>
  </w:sdt>
  <w:p w:rsidR="00EA5DA9" w:rsidRDefault="00EB76B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02C"/>
    <w:multiLevelType w:val="singleLevel"/>
    <w:tmpl w:val="0419000F"/>
    <w:lvl w:ilvl="0">
      <w:start w:val="1"/>
      <w:numFmt w:val="decimal"/>
      <w:lvlText w:val="%1."/>
      <w:lvlJc w:val="left"/>
      <w:pPr>
        <w:tabs>
          <w:tab w:val="num" w:pos="360"/>
        </w:tabs>
        <w:ind w:left="360" w:hanging="360"/>
      </w:pPr>
    </w:lvl>
  </w:abstractNum>
  <w:abstractNum w:abstractNumId="1">
    <w:nsid w:val="13746A95"/>
    <w:multiLevelType w:val="hybridMultilevel"/>
    <w:tmpl w:val="E50C8FF2"/>
    <w:lvl w:ilvl="0" w:tplc="845AFCDA">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0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0C2413"/>
    <w:multiLevelType w:val="hybridMultilevel"/>
    <w:tmpl w:val="79CE65F0"/>
    <w:lvl w:ilvl="0" w:tplc="CBECD15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1AF42CE3"/>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1F3032A2"/>
    <w:multiLevelType w:val="singleLevel"/>
    <w:tmpl w:val="4418A63C"/>
    <w:lvl w:ilvl="0">
      <w:start w:val="5"/>
      <w:numFmt w:val="decimal"/>
      <w:lvlText w:val="%1"/>
      <w:lvlJc w:val="left"/>
      <w:pPr>
        <w:tabs>
          <w:tab w:val="num" w:pos="1245"/>
        </w:tabs>
        <w:ind w:left="1245" w:hanging="465"/>
      </w:pPr>
      <w:rPr>
        <w:rFonts w:hint="default"/>
      </w:rPr>
    </w:lvl>
  </w:abstractNum>
  <w:abstractNum w:abstractNumId="6">
    <w:nsid w:val="25BE1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D02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2E0D55"/>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2CD94EE1"/>
    <w:multiLevelType w:val="hybridMultilevel"/>
    <w:tmpl w:val="54000D3E"/>
    <w:lvl w:ilvl="0" w:tplc="068229B4">
      <w:start w:val="6"/>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2D2805A1"/>
    <w:multiLevelType w:val="hybridMultilevel"/>
    <w:tmpl w:val="957670FC"/>
    <w:lvl w:ilvl="0" w:tplc="F0C204E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2F55175F"/>
    <w:multiLevelType w:val="hybridMultilevel"/>
    <w:tmpl w:val="02887F8E"/>
    <w:lvl w:ilvl="0" w:tplc="618CC848">
      <w:start w:val="1"/>
      <w:numFmt w:val="decimal"/>
      <w:lvlText w:val="%1)"/>
      <w:lvlJc w:val="left"/>
      <w:pPr>
        <w:tabs>
          <w:tab w:val="num" w:pos="955"/>
        </w:tabs>
        <w:ind w:left="955" w:hanging="61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nsid w:val="2F6750AF"/>
    <w:multiLevelType w:val="multilevel"/>
    <w:tmpl w:val="68A04182"/>
    <w:lvl w:ilvl="0">
      <w:start w:val="1"/>
      <w:numFmt w:val="decimal"/>
      <w:lvlText w:val="%1."/>
      <w:lvlJc w:val="left"/>
      <w:pPr>
        <w:ind w:left="70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3">
    <w:nsid w:val="31320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703887"/>
    <w:multiLevelType w:val="hybridMultilevel"/>
    <w:tmpl w:val="AC189B2C"/>
    <w:lvl w:ilvl="0" w:tplc="CFB4B566">
      <w:start w:val="1"/>
      <w:numFmt w:val="decimal"/>
      <w:lvlText w:val="%1)"/>
      <w:lvlJc w:val="left"/>
      <w:pPr>
        <w:tabs>
          <w:tab w:val="num" w:pos="726"/>
        </w:tabs>
        <w:ind w:left="726" w:hanging="360"/>
      </w:pPr>
      <w:rPr>
        <w:rFonts w:hint="default"/>
      </w:rPr>
    </w:lvl>
    <w:lvl w:ilvl="1" w:tplc="04190019" w:tentative="1">
      <w:start w:val="1"/>
      <w:numFmt w:val="lowerLetter"/>
      <w:lvlText w:val="%2."/>
      <w:lvlJc w:val="left"/>
      <w:pPr>
        <w:tabs>
          <w:tab w:val="num" w:pos="1446"/>
        </w:tabs>
        <w:ind w:left="1446" w:hanging="360"/>
      </w:pPr>
    </w:lvl>
    <w:lvl w:ilvl="2" w:tplc="0419001B" w:tentative="1">
      <w:start w:val="1"/>
      <w:numFmt w:val="lowerRoman"/>
      <w:lvlText w:val="%3."/>
      <w:lvlJc w:val="right"/>
      <w:pPr>
        <w:tabs>
          <w:tab w:val="num" w:pos="2166"/>
        </w:tabs>
        <w:ind w:left="2166" w:hanging="180"/>
      </w:pPr>
    </w:lvl>
    <w:lvl w:ilvl="3" w:tplc="0419000F" w:tentative="1">
      <w:start w:val="1"/>
      <w:numFmt w:val="decimal"/>
      <w:lvlText w:val="%4."/>
      <w:lvlJc w:val="left"/>
      <w:pPr>
        <w:tabs>
          <w:tab w:val="num" w:pos="2886"/>
        </w:tabs>
        <w:ind w:left="2886" w:hanging="360"/>
      </w:pPr>
    </w:lvl>
    <w:lvl w:ilvl="4" w:tplc="04190019" w:tentative="1">
      <w:start w:val="1"/>
      <w:numFmt w:val="lowerLetter"/>
      <w:lvlText w:val="%5."/>
      <w:lvlJc w:val="left"/>
      <w:pPr>
        <w:tabs>
          <w:tab w:val="num" w:pos="3606"/>
        </w:tabs>
        <w:ind w:left="3606" w:hanging="360"/>
      </w:pPr>
    </w:lvl>
    <w:lvl w:ilvl="5" w:tplc="0419001B" w:tentative="1">
      <w:start w:val="1"/>
      <w:numFmt w:val="lowerRoman"/>
      <w:lvlText w:val="%6."/>
      <w:lvlJc w:val="right"/>
      <w:pPr>
        <w:tabs>
          <w:tab w:val="num" w:pos="4326"/>
        </w:tabs>
        <w:ind w:left="4326" w:hanging="180"/>
      </w:pPr>
    </w:lvl>
    <w:lvl w:ilvl="6" w:tplc="0419000F" w:tentative="1">
      <w:start w:val="1"/>
      <w:numFmt w:val="decimal"/>
      <w:lvlText w:val="%7."/>
      <w:lvlJc w:val="left"/>
      <w:pPr>
        <w:tabs>
          <w:tab w:val="num" w:pos="5046"/>
        </w:tabs>
        <w:ind w:left="5046" w:hanging="360"/>
      </w:pPr>
    </w:lvl>
    <w:lvl w:ilvl="7" w:tplc="04190019" w:tentative="1">
      <w:start w:val="1"/>
      <w:numFmt w:val="lowerLetter"/>
      <w:lvlText w:val="%8."/>
      <w:lvlJc w:val="left"/>
      <w:pPr>
        <w:tabs>
          <w:tab w:val="num" w:pos="5766"/>
        </w:tabs>
        <w:ind w:left="5766" w:hanging="360"/>
      </w:pPr>
    </w:lvl>
    <w:lvl w:ilvl="8" w:tplc="0419001B" w:tentative="1">
      <w:start w:val="1"/>
      <w:numFmt w:val="lowerRoman"/>
      <w:lvlText w:val="%9."/>
      <w:lvlJc w:val="right"/>
      <w:pPr>
        <w:tabs>
          <w:tab w:val="num" w:pos="6486"/>
        </w:tabs>
        <w:ind w:left="6486" w:hanging="180"/>
      </w:pPr>
    </w:lvl>
  </w:abstractNum>
  <w:abstractNum w:abstractNumId="15">
    <w:nsid w:val="450059F1"/>
    <w:multiLevelType w:val="singleLevel"/>
    <w:tmpl w:val="94C6E9EC"/>
    <w:lvl w:ilvl="0">
      <w:start w:val="3"/>
      <w:numFmt w:val="decimal"/>
      <w:lvlText w:val="%1."/>
      <w:lvlJc w:val="left"/>
      <w:pPr>
        <w:tabs>
          <w:tab w:val="num" w:pos="927"/>
        </w:tabs>
        <w:ind w:left="927" w:hanging="360"/>
      </w:pPr>
      <w:rPr>
        <w:rFonts w:hint="default"/>
      </w:rPr>
    </w:lvl>
  </w:abstractNum>
  <w:abstractNum w:abstractNumId="16">
    <w:nsid w:val="45D37B55"/>
    <w:multiLevelType w:val="hybridMultilevel"/>
    <w:tmpl w:val="DAB618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C77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7A07F01"/>
    <w:multiLevelType w:val="hybridMultilevel"/>
    <w:tmpl w:val="5FEAF1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063B3B"/>
    <w:multiLevelType w:val="singleLevel"/>
    <w:tmpl w:val="0419000F"/>
    <w:lvl w:ilvl="0">
      <w:start w:val="1"/>
      <w:numFmt w:val="decimal"/>
      <w:lvlText w:val="%1."/>
      <w:lvlJc w:val="left"/>
      <w:pPr>
        <w:tabs>
          <w:tab w:val="num" w:pos="360"/>
        </w:tabs>
        <w:ind w:left="360" w:hanging="360"/>
      </w:pPr>
    </w:lvl>
  </w:abstractNum>
  <w:abstractNum w:abstractNumId="20">
    <w:nsid w:val="505813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525F3F5D"/>
    <w:multiLevelType w:val="hybridMultilevel"/>
    <w:tmpl w:val="588E9166"/>
    <w:lvl w:ilvl="0" w:tplc="59D4776E">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D454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9876776"/>
    <w:multiLevelType w:val="multilevel"/>
    <w:tmpl w:val="80DE692A"/>
    <w:lvl w:ilvl="0">
      <w:start w:val="1"/>
      <w:numFmt w:val="decimal"/>
      <w:lvlText w:val="%1."/>
      <w:lvlJc w:val="left"/>
      <w:pPr>
        <w:ind w:left="700" w:hanging="360"/>
      </w:pPr>
      <w:rPr>
        <w:rFonts w:hint="default"/>
      </w:rPr>
    </w:lvl>
    <w:lvl w:ilvl="1">
      <w:start w:val="1"/>
      <w:numFmt w:val="decimal"/>
      <w:isLgl/>
      <w:lvlText w:val="%1.%2."/>
      <w:lvlJc w:val="left"/>
      <w:pPr>
        <w:ind w:left="775" w:hanging="435"/>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4">
    <w:nsid w:val="59D91224"/>
    <w:multiLevelType w:val="hybridMultilevel"/>
    <w:tmpl w:val="F39061B0"/>
    <w:lvl w:ilvl="0" w:tplc="29BC6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A820321"/>
    <w:multiLevelType w:val="hybridMultilevel"/>
    <w:tmpl w:val="BE54100E"/>
    <w:lvl w:ilvl="0" w:tplc="F072F9E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6">
    <w:nsid w:val="61C04657"/>
    <w:multiLevelType w:val="hybridMultilevel"/>
    <w:tmpl w:val="A96C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7C2F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FA55B0C"/>
    <w:multiLevelType w:val="hybridMultilevel"/>
    <w:tmpl w:val="C53AD37A"/>
    <w:lvl w:ilvl="0" w:tplc="3BCEDB2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F550A1"/>
    <w:multiLevelType w:val="hybridMultilevel"/>
    <w:tmpl w:val="AE2AFB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3861BB"/>
    <w:multiLevelType w:val="singleLevel"/>
    <w:tmpl w:val="11289338"/>
    <w:lvl w:ilvl="0">
      <w:start w:val="1"/>
      <w:numFmt w:val="decimal"/>
      <w:lvlText w:val="%1."/>
      <w:lvlJc w:val="left"/>
      <w:pPr>
        <w:tabs>
          <w:tab w:val="num" w:pos="1069"/>
        </w:tabs>
        <w:ind w:left="1069" w:hanging="360"/>
      </w:pPr>
      <w:rPr>
        <w:rFonts w:hint="default"/>
      </w:rPr>
    </w:lvl>
  </w:abstractNum>
  <w:abstractNum w:abstractNumId="32">
    <w:nsid w:val="752846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75CF4C9C"/>
    <w:multiLevelType w:val="hybridMultilevel"/>
    <w:tmpl w:val="D5664000"/>
    <w:lvl w:ilvl="0" w:tplc="1E5E74B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EE25D8"/>
    <w:multiLevelType w:val="singleLevel"/>
    <w:tmpl w:val="0419000F"/>
    <w:lvl w:ilvl="0">
      <w:start w:val="1"/>
      <w:numFmt w:val="decimal"/>
      <w:lvlText w:val="%1."/>
      <w:lvlJc w:val="left"/>
      <w:pPr>
        <w:tabs>
          <w:tab w:val="num" w:pos="360"/>
        </w:tabs>
        <w:ind w:left="360" w:hanging="360"/>
      </w:pPr>
    </w:lvl>
  </w:abstractNum>
  <w:num w:numId="1">
    <w:abstractNumId w:val="19"/>
  </w:num>
  <w:num w:numId="2">
    <w:abstractNumId w:val="34"/>
  </w:num>
  <w:num w:numId="3">
    <w:abstractNumId w:val="2"/>
  </w:num>
  <w:num w:numId="4">
    <w:abstractNumId w:val="6"/>
  </w:num>
  <w:num w:numId="5">
    <w:abstractNumId w:val="13"/>
  </w:num>
  <w:num w:numId="6">
    <w:abstractNumId w:val="17"/>
  </w:num>
  <w:num w:numId="7">
    <w:abstractNumId w:val="7"/>
  </w:num>
  <w:num w:numId="8">
    <w:abstractNumId w:val="31"/>
  </w:num>
  <w:num w:numId="9">
    <w:abstractNumId w:val="22"/>
  </w:num>
  <w:num w:numId="10">
    <w:abstractNumId w:val="20"/>
  </w:num>
  <w:num w:numId="11">
    <w:abstractNumId w:val="0"/>
  </w:num>
  <w:num w:numId="12">
    <w:abstractNumId w:val="27"/>
  </w:num>
  <w:num w:numId="13">
    <w:abstractNumId w:val="32"/>
  </w:num>
  <w:num w:numId="14">
    <w:abstractNumId w:val="5"/>
  </w:num>
  <w:num w:numId="15">
    <w:abstractNumId w:val="15"/>
  </w:num>
  <w:num w:numId="16">
    <w:abstractNumId w:val="30"/>
  </w:num>
  <w:num w:numId="17">
    <w:abstractNumId w:val="16"/>
  </w:num>
  <w:num w:numId="18">
    <w:abstractNumId w:val="14"/>
  </w:num>
  <w:num w:numId="19">
    <w:abstractNumId w:val="18"/>
  </w:num>
  <w:num w:numId="20">
    <w:abstractNumId w:val="11"/>
  </w:num>
  <w:num w:numId="21">
    <w:abstractNumId w:val="24"/>
  </w:num>
  <w:num w:numId="22">
    <w:abstractNumId w:val="8"/>
  </w:num>
  <w:num w:numId="23">
    <w:abstractNumId w:val="26"/>
  </w:num>
  <w:num w:numId="24">
    <w:abstractNumId w:val="10"/>
  </w:num>
  <w:num w:numId="25">
    <w:abstractNumId w:val="25"/>
  </w:num>
  <w:num w:numId="26">
    <w:abstractNumId w:val="23"/>
  </w:num>
  <w:num w:numId="27">
    <w:abstractNumId w:val="33"/>
  </w:num>
  <w:num w:numId="28">
    <w:abstractNumId w:val="4"/>
  </w:num>
  <w:num w:numId="29">
    <w:abstractNumId w:val="9"/>
  </w:num>
  <w:num w:numId="30">
    <w:abstractNumId w:val="12"/>
  </w:num>
  <w:num w:numId="31">
    <w:abstractNumId w:val="3"/>
  </w:num>
  <w:num w:numId="32">
    <w:abstractNumId w:val="1"/>
  </w:num>
  <w:num w:numId="33">
    <w:abstractNumId w:val="21"/>
  </w:num>
  <w:num w:numId="34">
    <w:abstractNumId w:val="29"/>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20"/>
  <w:hyphenationZone w:val="6"/>
  <w:doNotHyphenateCaps/>
  <w:drawingGridHorizontalSpacing w:val="100"/>
  <w:displayHorizontalDrawingGridEvery w:val="0"/>
  <w:displayVerticalDrawingGridEvery w:val="0"/>
  <w:noPunctuationKerning/>
  <w:characterSpacingControl w:val="doNotCompress"/>
  <w:hdrShapeDefaults>
    <o:shapedefaults v:ext="edit" spidmax="140289"/>
  </w:hdrShapeDefaults>
  <w:footnotePr>
    <w:footnote w:id="-1"/>
    <w:footnote w:id="0"/>
  </w:footnotePr>
  <w:endnotePr>
    <w:endnote w:id="-1"/>
    <w:endnote w:id="0"/>
  </w:endnotePr>
  <w:compat/>
  <w:rsids>
    <w:rsidRoot w:val="000F2458"/>
    <w:rsid w:val="00000414"/>
    <w:rsid w:val="00006839"/>
    <w:rsid w:val="00010CA5"/>
    <w:rsid w:val="000112DD"/>
    <w:rsid w:val="00021ACF"/>
    <w:rsid w:val="00026BA6"/>
    <w:rsid w:val="0003064C"/>
    <w:rsid w:val="00032293"/>
    <w:rsid w:val="00032C1A"/>
    <w:rsid w:val="000429E9"/>
    <w:rsid w:val="00045E9A"/>
    <w:rsid w:val="00054EC4"/>
    <w:rsid w:val="00055E0F"/>
    <w:rsid w:val="000665E0"/>
    <w:rsid w:val="000677B6"/>
    <w:rsid w:val="00072207"/>
    <w:rsid w:val="0007475F"/>
    <w:rsid w:val="00074985"/>
    <w:rsid w:val="00077698"/>
    <w:rsid w:val="00092308"/>
    <w:rsid w:val="0009379E"/>
    <w:rsid w:val="00094376"/>
    <w:rsid w:val="000952AA"/>
    <w:rsid w:val="000A4DF1"/>
    <w:rsid w:val="000B182F"/>
    <w:rsid w:val="000B2AE4"/>
    <w:rsid w:val="000C3318"/>
    <w:rsid w:val="000C3612"/>
    <w:rsid w:val="000C40FA"/>
    <w:rsid w:val="000C58B0"/>
    <w:rsid w:val="000D1A5A"/>
    <w:rsid w:val="000D78E9"/>
    <w:rsid w:val="000E2043"/>
    <w:rsid w:val="000E4042"/>
    <w:rsid w:val="000E5325"/>
    <w:rsid w:val="000F0B7E"/>
    <w:rsid w:val="000F2458"/>
    <w:rsid w:val="000F45C5"/>
    <w:rsid w:val="00101938"/>
    <w:rsid w:val="00101C86"/>
    <w:rsid w:val="0010603E"/>
    <w:rsid w:val="00106409"/>
    <w:rsid w:val="00107646"/>
    <w:rsid w:val="001170F5"/>
    <w:rsid w:val="00131C2E"/>
    <w:rsid w:val="0013217F"/>
    <w:rsid w:val="001460B8"/>
    <w:rsid w:val="00156050"/>
    <w:rsid w:val="00163782"/>
    <w:rsid w:val="00167B41"/>
    <w:rsid w:val="00171061"/>
    <w:rsid w:val="00173052"/>
    <w:rsid w:val="001742C9"/>
    <w:rsid w:val="00174702"/>
    <w:rsid w:val="00176369"/>
    <w:rsid w:val="00187487"/>
    <w:rsid w:val="001943D7"/>
    <w:rsid w:val="00195A3F"/>
    <w:rsid w:val="001A1508"/>
    <w:rsid w:val="001B02DB"/>
    <w:rsid w:val="001B7AE5"/>
    <w:rsid w:val="001C2662"/>
    <w:rsid w:val="001C6029"/>
    <w:rsid w:val="001D0C91"/>
    <w:rsid w:val="001D2039"/>
    <w:rsid w:val="001E0C52"/>
    <w:rsid w:val="001E4917"/>
    <w:rsid w:val="001F1AC0"/>
    <w:rsid w:val="001F36B2"/>
    <w:rsid w:val="001F3B4C"/>
    <w:rsid w:val="001F5D3D"/>
    <w:rsid w:val="002000C9"/>
    <w:rsid w:val="00206668"/>
    <w:rsid w:val="00212606"/>
    <w:rsid w:val="00216327"/>
    <w:rsid w:val="0022014C"/>
    <w:rsid w:val="0022256C"/>
    <w:rsid w:val="00223A64"/>
    <w:rsid w:val="00230132"/>
    <w:rsid w:val="002325F2"/>
    <w:rsid w:val="00241EC7"/>
    <w:rsid w:val="0024707B"/>
    <w:rsid w:val="002473A0"/>
    <w:rsid w:val="00247747"/>
    <w:rsid w:val="00247CB6"/>
    <w:rsid w:val="00253411"/>
    <w:rsid w:val="00256C49"/>
    <w:rsid w:val="00261694"/>
    <w:rsid w:val="0027060D"/>
    <w:rsid w:val="0027598F"/>
    <w:rsid w:val="0027736E"/>
    <w:rsid w:val="00281BB3"/>
    <w:rsid w:val="00281FCE"/>
    <w:rsid w:val="002857CB"/>
    <w:rsid w:val="002871B1"/>
    <w:rsid w:val="002A1162"/>
    <w:rsid w:val="002A305F"/>
    <w:rsid w:val="002A559C"/>
    <w:rsid w:val="002A7F50"/>
    <w:rsid w:val="002B2A62"/>
    <w:rsid w:val="002B3FD0"/>
    <w:rsid w:val="002C2E08"/>
    <w:rsid w:val="002D50F9"/>
    <w:rsid w:val="002E0D9F"/>
    <w:rsid w:val="00302296"/>
    <w:rsid w:val="00310CEA"/>
    <w:rsid w:val="0032326D"/>
    <w:rsid w:val="0032645F"/>
    <w:rsid w:val="00343C4C"/>
    <w:rsid w:val="00352011"/>
    <w:rsid w:val="00353F10"/>
    <w:rsid w:val="00355BA0"/>
    <w:rsid w:val="0036271D"/>
    <w:rsid w:val="00363F1C"/>
    <w:rsid w:val="0036795C"/>
    <w:rsid w:val="00372F47"/>
    <w:rsid w:val="00372FA5"/>
    <w:rsid w:val="003730A1"/>
    <w:rsid w:val="00374FFF"/>
    <w:rsid w:val="00382A1A"/>
    <w:rsid w:val="00383352"/>
    <w:rsid w:val="003869AC"/>
    <w:rsid w:val="00393E40"/>
    <w:rsid w:val="00397A33"/>
    <w:rsid w:val="003A0409"/>
    <w:rsid w:val="003A5F97"/>
    <w:rsid w:val="003B339C"/>
    <w:rsid w:val="003B4253"/>
    <w:rsid w:val="003B5FE2"/>
    <w:rsid w:val="003B6AF6"/>
    <w:rsid w:val="003C23A3"/>
    <w:rsid w:val="003C45DF"/>
    <w:rsid w:val="003D0F55"/>
    <w:rsid w:val="003D5856"/>
    <w:rsid w:val="003D5BF4"/>
    <w:rsid w:val="003D784D"/>
    <w:rsid w:val="003E4C5F"/>
    <w:rsid w:val="003E66E5"/>
    <w:rsid w:val="00401EDF"/>
    <w:rsid w:val="00410500"/>
    <w:rsid w:val="00410899"/>
    <w:rsid w:val="00421ECF"/>
    <w:rsid w:val="004277E8"/>
    <w:rsid w:val="004363E5"/>
    <w:rsid w:val="00440CB8"/>
    <w:rsid w:val="00445452"/>
    <w:rsid w:val="004500F1"/>
    <w:rsid w:val="0046384A"/>
    <w:rsid w:val="00473831"/>
    <w:rsid w:val="00484720"/>
    <w:rsid w:val="00495DF1"/>
    <w:rsid w:val="00497AD3"/>
    <w:rsid w:val="004A14E8"/>
    <w:rsid w:val="004A2D3B"/>
    <w:rsid w:val="004A35BD"/>
    <w:rsid w:val="004A5563"/>
    <w:rsid w:val="004A61B0"/>
    <w:rsid w:val="004B1B50"/>
    <w:rsid w:val="004E1850"/>
    <w:rsid w:val="004E1FCF"/>
    <w:rsid w:val="004E5444"/>
    <w:rsid w:val="004F4B54"/>
    <w:rsid w:val="004F5784"/>
    <w:rsid w:val="004F58FB"/>
    <w:rsid w:val="00502FB8"/>
    <w:rsid w:val="00505D68"/>
    <w:rsid w:val="005136AB"/>
    <w:rsid w:val="00513A49"/>
    <w:rsid w:val="0053476C"/>
    <w:rsid w:val="00542998"/>
    <w:rsid w:val="00555191"/>
    <w:rsid w:val="00557644"/>
    <w:rsid w:val="005624F3"/>
    <w:rsid w:val="00570F37"/>
    <w:rsid w:val="005722C8"/>
    <w:rsid w:val="00581139"/>
    <w:rsid w:val="0058195C"/>
    <w:rsid w:val="00586520"/>
    <w:rsid w:val="00592AD5"/>
    <w:rsid w:val="00597BF9"/>
    <w:rsid w:val="005A3E0B"/>
    <w:rsid w:val="005A6D1B"/>
    <w:rsid w:val="005A71A5"/>
    <w:rsid w:val="005B2E46"/>
    <w:rsid w:val="005B4762"/>
    <w:rsid w:val="005C134F"/>
    <w:rsid w:val="005C2170"/>
    <w:rsid w:val="005D7E19"/>
    <w:rsid w:val="005E3A01"/>
    <w:rsid w:val="005F0139"/>
    <w:rsid w:val="005F62BE"/>
    <w:rsid w:val="00611239"/>
    <w:rsid w:val="00614CE2"/>
    <w:rsid w:val="00615BE9"/>
    <w:rsid w:val="0061618A"/>
    <w:rsid w:val="00621EB1"/>
    <w:rsid w:val="00622288"/>
    <w:rsid w:val="00644009"/>
    <w:rsid w:val="006503F2"/>
    <w:rsid w:val="0065214A"/>
    <w:rsid w:val="00654D48"/>
    <w:rsid w:val="00676865"/>
    <w:rsid w:val="00677484"/>
    <w:rsid w:val="00677861"/>
    <w:rsid w:val="00684B05"/>
    <w:rsid w:val="00691161"/>
    <w:rsid w:val="0069327E"/>
    <w:rsid w:val="006A1767"/>
    <w:rsid w:val="006C25B7"/>
    <w:rsid w:val="006C3E6D"/>
    <w:rsid w:val="006C78D4"/>
    <w:rsid w:val="006D74D5"/>
    <w:rsid w:val="006E092C"/>
    <w:rsid w:val="006E7109"/>
    <w:rsid w:val="006F3802"/>
    <w:rsid w:val="006F3AA3"/>
    <w:rsid w:val="007018FB"/>
    <w:rsid w:val="00702D16"/>
    <w:rsid w:val="00703599"/>
    <w:rsid w:val="00704515"/>
    <w:rsid w:val="00705319"/>
    <w:rsid w:val="0070626C"/>
    <w:rsid w:val="00710C0E"/>
    <w:rsid w:val="007153D7"/>
    <w:rsid w:val="00717A98"/>
    <w:rsid w:val="0072091D"/>
    <w:rsid w:val="00724661"/>
    <w:rsid w:val="00726FD9"/>
    <w:rsid w:val="007320BA"/>
    <w:rsid w:val="007326E5"/>
    <w:rsid w:val="00734CB3"/>
    <w:rsid w:val="00735E96"/>
    <w:rsid w:val="00744825"/>
    <w:rsid w:val="0075108E"/>
    <w:rsid w:val="00751E8F"/>
    <w:rsid w:val="007602B9"/>
    <w:rsid w:val="007613FD"/>
    <w:rsid w:val="007617CE"/>
    <w:rsid w:val="0076412B"/>
    <w:rsid w:val="00764FFF"/>
    <w:rsid w:val="00765B66"/>
    <w:rsid w:val="007663D4"/>
    <w:rsid w:val="007744BF"/>
    <w:rsid w:val="0077758F"/>
    <w:rsid w:val="00784FE7"/>
    <w:rsid w:val="007949F0"/>
    <w:rsid w:val="007A0E11"/>
    <w:rsid w:val="007A3A0A"/>
    <w:rsid w:val="007A47D4"/>
    <w:rsid w:val="007A75CA"/>
    <w:rsid w:val="007B04D5"/>
    <w:rsid w:val="007B421F"/>
    <w:rsid w:val="007B44ED"/>
    <w:rsid w:val="007B5D41"/>
    <w:rsid w:val="007C425B"/>
    <w:rsid w:val="007C7BA2"/>
    <w:rsid w:val="007D4D94"/>
    <w:rsid w:val="007E4846"/>
    <w:rsid w:val="007F1753"/>
    <w:rsid w:val="00802D77"/>
    <w:rsid w:val="00811A24"/>
    <w:rsid w:val="008157E9"/>
    <w:rsid w:val="00823DC1"/>
    <w:rsid w:val="00833236"/>
    <w:rsid w:val="008448C9"/>
    <w:rsid w:val="00850733"/>
    <w:rsid w:val="00855668"/>
    <w:rsid w:val="0085610C"/>
    <w:rsid w:val="008606BE"/>
    <w:rsid w:val="008638B4"/>
    <w:rsid w:val="008670AD"/>
    <w:rsid w:val="00873001"/>
    <w:rsid w:val="0087450E"/>
    <w:rsid w:val="00885108"/>
    <w:rsid w:val="0089193C"/>
    <w:rsid w:val="008945FA"/>
    <w:rsid w:val="00895723"/>
    <w:rsid w:val="00897CEF"/>
    <w:rsid w:val="008A4238"/>
    <w:rsid w:val="008A7627"/>
    <w:rsid w:val="008B086C"/>
    <w:rsid w:val="008C45D5"/>
    <w:rsid w:val="008C471E"/>
    <w:rsid w:val="008D3D7F"/>
    <w:rsid w:val="008D4408"/>
    <w:rsid w:val="008E4B36"/>
    <w:rsid w:val="008F23BE"/>
    <w:rsid w:val="008F7ECD"/>
    <w:rsid w:val="009139A4"/>
    <w:rsid w:val="00920ABC"/>
    <w:rsid w:val="00923646"/>
    <w:rsid w:val="00937E87"/>
    <w:rsid w:val="00940F84"/>
    <w:rsid w:val="0094455A"/>
    <w:rsid w:val="00944F84"/>
    <w:rsid w:val="009468D6"/>
    <w:rsid w:val="00947BBB"/>
    <w:rsid w:val="00953CD1"/>
    <w:rsid w:val="00954A1C"/>
    <w:rsid w:val="0096436A"/>
    <w:rsid w:val="0096653F"/>
    <w:rsid w:val="00967E16"/>
    <w:rsid w:val="00970D26"/>
    <w:rsid w:val="009713E0"/>
    <w:rsid w:val="00972F8F"/>
    <w:rsid w:val="00973361"/>
    <w:rsid w:val="009745E9"/>
    <w:rsid w:val="00981E32"/>
    <w:rsid w:val="00987D9E"/>
    <w:rsid w:val="00995E45"/>
    <w:rsid w:val="00996F88"/>
    <w:rsid w:val="009A1AB2"/>
    <w:rsid w:val="009A7F8C"/>
    <w:rsid w:val="009C0A92"/>
    <w:rsid w:val="009D4212"/>
    <w:rsid w:val="009D74F7"/>
    <w:rsid w:val="009E1E69"/>
    <w:rsid w:val="009E76BE"/>
    <w:rsid w:val="009F4853"/>
    <w:rsid w:val="009F5529"/>
    <w:rsid w:val="00A023D5"/>
    <w:rsid w:val="00A03969"/>
    <w:rsid w:val="00A03D39"/>
    <w:rsid w:val="00A11D83"/>
    <w:rsid w:val="00A16091"/>
    <w:rsid w:val="00A26AA6"/>
    <w:rsid w:val="00A276F0"/>
    <w:rsid w:val="00A27FD4"/>
    <w:rsid w:val="00A31D28"/>
    <w:rsid w:val="00A34361"/>
    <w:rsid w:val="00A35DB7"/>
    <w:rsid w:val="00A40025"/>
    <w:rsid w:val="00A45683"/>
    <w:rsid w:val="00A47885"/>
    <w:rsid w:val="00A51898"/>
    <w:rsid w:val="00A51ABA"/>
    <w:rsid w:val="00A53472"/>
    <w:rsid w:val="00A55350"/>
    <w:rsid w:val="00A66A8A"/>
    <w:rsid w:val="00A74A94"/>
    <w:rsid w:val="00A82C6E"/>
    <w:rsid w:val="00AC03B3"/>
    <w:rsid w:val="00AC197F"/>
    <w:rsid w:val="00AC36F8"/>
    <w:rsid w:val="00AD2979"/>
    <w:rsid w:val="00AD33CC"/>
    <w:rsid w:val="00AE399E"/>
    <w:rsid w:val="00AE5D4A"/>
    <w:rsid w:val="00AE65A7"/>
    <w:rsid w:val="00AE66F1"/>
    <w:rsid w:val="00AF2A2E"/>
    <w:rsid w:val="00AF414C"/>
    <w:rsid w:val="00B07B74"/>
    <w:rsid w:val="00B11E28"/>
    <w:rsid w:val="00B14C8E"/>
    <w:rsid w:val="00B157A6"/>
    <w:rsid w:val="00B32A64"/>
    <w:rsid w:val="00B377EC"/>
    <w:rsid w:val="00B4173D"/>
    <w:rsid w:val="00B44BE1"/>
    <w:rsid w:val="00B52FF3"/>
    <w:rsid w:val="00B61E15"/>
    <w:rsid w:val="00B71C06"/>
    <w:rsid w:val="00B731F4"/>
    <w:rsid w:val="00B82328"/>
    <w:rsid w:val="00B8278A"/>
    <w:rsid w:val="00B84ADA"/>
    <w:rsid w:val="00B91928"/>
    <w:rsid w:val="00B92610"/>
    <w:rsid w:val="00BA2CD4"/>
    <w:rsid w:val="00BA2E9E"/>
    <w:rsid w:val="00BD031B"/>
    <w:rsid w:val="00BD6467"/>
    <w:rsid w:val="00BE33D2"/>
    <w:rsid w:val="00BE60AD"/>
    <w:rsid w:val="00BE61E3"/>
    <w:rsid w:val="00BF1D6B"/>
    <w:rsid w:val="00BF1EF7"/>
    <w:rsid w:val="00BF6534"/>
    <w:rsid w:val="00BF744D"/>
    <w:rsid w:val="00BF78F8"/>
    <w:rsid w:val="00C03C52"/>
    <w:rsid w:val="00C0677B"/>
    <w:rsid w:val="00C06948"/>
    <w:rsid w:val="00C12EDB"/>
    <w:rsid w:val="00C163B5"/>
    <w:rsid w:val="00C16542"/>
    <w:rsid w:val="00C203FB"/>
    <w:rsid w:val="00C2107E"/>
    <w:rsid w:val="00C23F7F"/>
    <w:rsid w:val="00C24BA6"/>
    <w:rsid w:val="00C24FD2"/>
    <w:rsid w:val="00C2637D"/>
    <w:rsid w:val="00C30DFB"/>
    <w:rsid w:val="00C31D8D"/>
    <w:rsid w:val="00C32B3B"/>
    <w:rsid w:val="00C43E34"/>
    <w:rsid w:val="00C44814"/>
    <w:rsid w:val="00C4770C"/>
    <w:rsid w:val="00C643C5"/>
    <w:rsid w:val="00C81FF7"/>
    <w:rsid w:val="00C83F59"/>
    <w:rsid w:val="00C845D9"/>
    <w:rsid w:val="00C87DD5"/>
    <w:rsid w:val="00C919A3"/>
    <w:rsid w:val="00C948FA"/>
    <w:rsid w:val="00C95877"/>
    <w:rsid w:val="00C9777B"/>
    <w:rsid w:val="00CB176D"/>
    <w:rsid w:val="00CB53D6"/>
    <w:rsid w:val="00CD5479"/>
    <w:rsid w:val="00CD5891"/>
    <w:rsid w:val="00CE177E"/>
    <w:rsid w:val="00CF0324"/>
    <w:rsid w:val="00CF1EFD"/>
    <w:rsid w:val="00CF4B46"/>
    <w:rsid w:val="00D02032"/>
    <w:rsid w:val="00D0634C"/>
    <w:rsid w:val="00D23BB1"/>
    <w:rsid w:val="00D23FC5"/>
    <w:rsid w:val="00D424E1"/>
    <w:rsid w:val="00D52C6C"/>
    <w:rsid w:val="00D5523F"/>
    <w:rsid w:val="00D60FD0"/>
    <w:rsid w:val="00D622A2"/>
    <w:rsid w:val="00D63F60"/>
    <w:rsid w:val="00D72E69"/>
    <w:rsid w:val="00D73D84"/>
    <w:rsid w:val="00D76FDB"/>
    <w:rsid w:val="00D8121F"/>
    <w:rsid w:val="00D87C24"/>
    <w:rsid w:val="00D9396E"/>
    <w:rsid w:val="00DA352C"/>
    <w:rsid w:val="00DA5A58"/>
    <w:rsid w:val="00DC3AEB"/>
    <w:rsid w:val="00DC4391"/>
    <w:rsid w:val="00DD24A1"/>
    <w:rsid w:val="00DD2FAC"/>
    <w:rsid w:val="00DD6305"/>
    <w:rsid w:val="00DD7566"/>
    <w:rsid w:val="00DE08EE"/>
    <w:rsid w:val="00DF0987"/>
    <w:rsid w:val="00DF3C7D"/>
    <w:rsid w:val="00DF5A6F"/>
    <w:rsid w:val="00E131B8"/>
    <w:rsid w:val="00E36667"/>
    <w:rsid w:val="00E375D0"/>
    <w:rsid w:val="00E37D41"/>
    <w:rsid w:val="00E40545"/>
    <w:rsid w:val="00E42962"/>
    <w:rsid w:val="00E54606"/>
    <w:rsid w:val="00E55A28"/>
    <w:rsid w:val="00E63665"/>
    <w:rsid w:val="00E72092"/>
    <w:rsid w:val="00E775F1"/>
    <w:rsid w:val="00E828B4"/>
    <w:rsid w:val="00E85E2E"/>
    <w:rsid w:val="00E90082"/>
    <w:rsid w:val="00E9440B"/>
    <w:rsid w:val="00EA0F42"/>
    <w:rsid w:val="00EA1B00"/>
    <w:rsid w:val="00EA2E27"/>
    <w:rsid w:val="00EA64DE"/>
    <w:rsid w:val="00EB1224"/>
    <w:rsid w:val="00EB12C0"/>
    <w:rsid w:val="00EB39E0"/>
    <w:rsid w:val="00EB76BC"/>
    <w:rsid w:val="00EC05E5"/>
    <w:rsid w:val="00EC31CE"/>
    <w:rsid w:val="00ED0146"/>
    <w:rsid w:val="00EE4D2C"/>
    <w:rsid w:val="00EF5984"/>
    <w:rsid w:val="00EF7064"/>
    <w:rsid w:val="00F16FB6"/>
    <w:rsid w:val="00F25823"/>
    <w:rsid w:val="00F32DE5"/>
    <w:rsid w:val="00F33273"/>
    <w:rsid w:val="00F418E1"/>
    <w:rsid w:val="00F500EB"/>
    <w:rsid w:val="00F57FF0"/>
    <w:rsid w:val="00F63C13"/>
    <w:rsid w:val="00F64AFB"/>
    <w:rsid w:val="00F650A3"/>
    <w:rsid w:val="00F72C6C"/>
    <w:rsid w:val="00F737A3"/>
    <w:rsid w:val="00F77E05"/>
    <w:rsid w:val="00F835AB"/>
    <w:rsid w:val="00FA1768"/>
    <w:rsid w:val="00FA3E0F"/>
    <w:rsid w:val="00FA53DA"/>
    <w:rsid w:val="00FB5717"/>
    <w:rsid w:val="00FC2AB3"/>
    <w:rsid w:val="00FD555D"/>
    <w:rsid w:val="00FD5905"/>
    <w:rsid w:val="00FE414E"/>
    <w:rsid w:val="00FE4418"/>
    <w:rsid w:val="00FE4C1F"/>
    <w:rsid w:val="00FE4E08"/>
    <w:rsid w:val="00FF37E8"/>
    <w:rsid w:val="00FF5EBC"/>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72"/>
  </w:style>
  <w:style w:type="paragraph" w:styleId="1">
    <w:name w:val="heading 1"/>
    <w:basedOn w:val="a"/>
    <w:next w:val="a"/>
    <w:qFormat/>
    <w:rsid w:val="00A5347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3472"/>
    <w:pPr>
      <w:jc w:val="center"/>
    </w:pPr>
    <w:rPr>
      <w:b/>
      <w:sz w:val="24"/>
    </w:rPr>
  </w:style>
  <w:style w:type="paragraph" w:styleId="a4">
    <w:name w:val="Body Text Indent"/>
    <w:basedOn w:val="a"/>
    <w:rsid w:val="00A53472"/>
    <w:pPr>
      <w:ind w:firstLine="709"/>
      <w:jc w:val="both"/>
    </w:pPr>
    <w:rPr>
      <w:sz w:val="22"/>
    </w:rPr>
  </w:style>
  <w:style w:type="paragraph" w:styleId="2">
    <w:name w:val="Body Text Indent 2"/>
    <w:basedOn w:val="a"/>
    <w:rsid w:val="00A53472"/>
    <w:pPr>
      <w:ind w:firstLine="709"/>
    </w:pPr>
    <w:rPr>
      <w:sz w:val="22"/>
    </w:rPr>
  </w:style>
  <w:style w:type="paragraph" w:styleId="a5">
    <w:name w:val="footer"/>
    <w:basedOn w:val="a"/>
    <w:link w:val="a6"/>
    <w:uiPriority w:val="99"/>
    <w:rsid w:val="00A53472"/>
    <w:pPr>
      <w:tabs>
        <w:tab w:val="center" w:pos="4153"/>
        <w:tab w:val="right" w:pos="8306"/>
      </w:tabs>
    </w:pPr>
  </w:style>
  <w:style w:type="character" w:styleId="a7">
    <w:name w:val="page number"/>
    <w:basedOn w:val="a0"/>
    <w:rsid w:val="00A53472"/>
  </w:style>
  <w:style w:type="paragraph" w:styleId="a8">
    <w:name w:val="header"/>
    <w:basedOn w:val="a"/>
    <w:link w:val="a9"/>
    <w:uiPriority w:val="99"/>
    <w:rsid w:val="00A53472"/>
    <w:pPr>
      <w:tabs>
        <w:tab w:val="center" w:pos="4153"/>
        <w:tab w:val="right" w:pos="8306"/>
      </w:tabs>
    </w:pPr>
  </w:style>
  <w:style w:type="paragraph" w:customStyle="1" w:styleId="ConsNormal">
    <w:name w:val="ConsNormal"/>
    <w:rsid w:val="00BE61E3"/>
    <w:pPr>
      <w:widowControl w:val="0"/>
      <w:autoSpaceDE w:val="0"/>
      <w:autoSpaceDN w:val="0"/>
      <w:adjustRightInd w:val="0"/>
      <w:ind w:right="19772" w:firstLine="720"/>
    </w:pPr>
    <w:rPr>
      <w:rFonts w:ascii="Arial" w:hAnsi="Arial" w:cs="Arial"/>
    </w:rPr>
  </w:style>
  <w:style w:type="paragraph" w:styleId="aa">
    <w:name w:val="Balloon Text"/>
    <w:basedOn w:val="a"/>
    <w:semiHidden/>
    <w:rsid w:val="001460B8"/>
    <w:rPr>
      <w:rFonts w:ascii="Tahoma" w:hAnsi="Tahoma" w:cs="Tahoma"/>
      <w:sz w:val="16"/>
      <w:szCs w:val="16"/>
    </w:rPr>
  </w:style>
  <w:style w:type="table" w:styleId="ab">
    <w:name w:val="Table Grid"/>
    <w:basedOn w:val="a1"/>
    <w:rsid w:val="00863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835AB"/>
    <w:pPr>
      <w:widowControl w:val="0"/>
      <w:autoSpaceDE w:val="0"/>
      <w:autoSpaceDN w:val="0"/>
      <w:adjustRightInd w:val="0"/>
    </w:pPr>
    <w:rPr>
      <w:rFonts w:ascii="Courier New" w:hAnsi="Courier New" w:cs="Courier New"/>
    </w:rPr>
  </w:style>
  <w:style w:type="table" w:customStyle="1" w:styleId="10">
    <w:name w:val="Сетка таблицы1"/>
    <w:basedOn w:val="a1"/>
    <w:next w:val="ab"/>
    <w:rsid w:val="00C1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rsid w:val="004A5563"/>
    <w:rPr>
      <w:rFonts w:ascii="Tahoma" w:hAnsi="Tahoma" w:cs="Tahoma"/>
      <w:sz w:val="16"/>
      <w:szCs w:val="16"/>
    </w:rPr>
  </w:style>
  <w:style w:type="character" w:customStyle="1" w:styleId="ad">
    <w:name w:val="Схема документа Знак"/>
    <w:basedOn w:val="a0"/>
    <w:link w:val="ac"/>
    <w:rsid w:val="004A5563"/>
    <w:rPr>
      <w:rFonts w:ascii="Tahoma" w:hAnsi="Tahoma" w:cs="Tahoma"/>
      <w:sz w:val="16"/>
      <w:szCs w:val="16"/>
    </w:rPr>
  </w:style>
  <w:style w:type="table" w:customStyle="1" w:styleId="20">
    <w:name w:val="Сетка таблицы2"/>
    <w:basedOn w:val="a1"/>
    <w:next w:val="ab"/>
    <w:rsid w:val="003B5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B5D41"/>
    <w:pPr>
      <w:widowControl w:val="0"/>
    </w:pPr>
    <w:rPr>
      <w:rFonts w:ascii="Arial" w:hAnsi="Arial"/>
      <w:b/>
      <w:sz w:val="16"/>
    </w:rPr>
  </w:style>
  <w:style w:type="paragraph" w:styleId="ae">
    <w:name w:val="No Spacing"/>
    <w:uiPriority w:val="1"/>
    <w:qFormat/>
    <w:rsid w:val="00621EB1"/>
  </w:style>
  <w:style w:type="character" w:customStyle="1" w:styleId="a9">
    <w:name w:val="Верхний колонтитул Знак"/>
    <w:basedOn w:val="a0"/>
    <w:link w:val="a8"/>
    <w:uiPriority w:val="99"/>
    <w:rsid w:val="000E4042"/>
  </w:style>
  <w:style w:type="character" w:styleId="af">
    <w:name w:val="line number"/>
    <w:basedOn w:val="a0"/>
    <w:rsid w:val="00C919A3"/>
  </w:style>
  <w:style w:type="paragraph" w:styleId="af0">
    <w:name w:val="List Paragraph"/>
    <w:basedOn w:val="a"/>
    <w:uiPriority w:val="34"/>
    <w:qFormat/>
    <w:rsid w:val="00BA2CD4"/>
    <w:pPr>
      <w:ind w:left="720"/>
      <w:contextualSpacing/>
    </w:pPr>
  </w:style>
  <w:style w:type="character" w:styleId="af1">
    <w:name w:val="Hyperlink"/>
    <w:basedOn w:val="a0"/>
    <w:uiPriority w:val="99"/>
    <w:unhideWhenUsed/>
    <w:rsid w:val="00EB76BC"/>
    <w:rPr>
      <w:color w:val="0000FF"/>
      <w:u w:val="single"/>
    </w:rPr>
  </w:style>
  <w:style w:type="character" w:styleId="af2">
    <w:name w:val="FollowedHyperlink"/>
    <w:basedOn w:val="a0"/>
    <w:uiPriority w:val="99"/>
    <w:unhideWhenUsed/>
    <w:rsid w:val="00EB76BC"/>
    <w:rPr>
      <w:color w:val="800080"/>
      <w:u w:val="single"/>
    </w:rPr>
  </w:style>
  <w:style w:type="paragraph" w:customStyle="1" w:styleId="xl65">
    <w:name w:val="xl65"/>
    <w:basedOn w:val="a"/>
    <w:rsid w:val="00EB76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EB76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EB76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EB76BC"/>
    <w:pPr>
      <w:spacing w:before="100" w:beforeAutospacing="1" w:after="100" w:afterAutospacing="1"/>
    </w:pPr>
    <w:rPr>
      <w:sz w:val="24"/>
      <w:szCs w:val="24"/>
    </w:rPr>
  </w:style>
  <w:style w:type="paragraph" w:customStyle="1" w:styleId="xl69">
    <w:name w:val="xl69"/>
    <w:basedOn w:val="a"/>
    <w:rsid w:val="00EB76BC"/>
    <w:pPr>
      <w:spacing w:before="100" w:beforeAutospacing="1" w:after="100" w:afterAutospacing="1"/>
      <w:jc w:val="center"/>
      <w:textAlignment w:val="top"/>
    </w:pPr>
    <w:rPr>
      <w:sz w:val="24"/>
      <w:szCs w:val="24"/>
    </w:rPr>
  </w:style>
  <w:style w:type="paragraph" w:customStyle="1" w:styleId="xl70">
    <w:name w:val="xl70"/>
    <w:basedOn w:val="a"/>
    <w:rsid w:val="00EB76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EB76BC"/>
    <w:pPr>
      <w:spacing w:before="100" w:beforeAutospacing="1" w:after="100" w:afterAutospacing="1"/>
      <w:jc w:val="center"/>
    </w:pPr>
    <w:rPr>
      <w:sz w:val="24"/>
      <w:szCs w:val="24"/>
    </w:rPr>
  </w:style>
  <w:style w:type="paragraph" w:customStyle="1" w:styleId="xl72">
    <w:name w:val="xl72"/>
    <w:basedOn w:val="a"/>
    <w:rsid w:val="00EB76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3">
    <w:name w:val="xl73"/>
    <w:basedOn w:val="a"/>
    <w:rsid w:val="00EB76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EB76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a6">
    <w:name w:val="Нижний колонтитул Знак"/>
    <w:basedOn w:val="a0"/>
    <w:link w:val="a5"/>
    <w:uiPriority w:val="99"/>
    <w:rsid w:val="00EB76BC"/>
  </w:style>
</w:styles>
</file>

<file path=word/webSettings.xml><?xml version="1.0" encoding="utf-8"?>
<w:webSettings xmlns:r="http://schemas.openxmlformats.org/officeDocument/2006/relationships" xmlns:w="http://schemas.openxmlformats.org/wordprocessingml/2006/main">
  <w:divs>
    <w:div w:id="77213175">
      <w:bodyDiv w:val="1"/>
      <w:marLeft w:val="0"/>
      <w:marRight w:val="0"/>
      <w:marTop w:val="0"/>
      <w:marBottom w:val="0"/>
      <w:divBdr>
        <w:top w:val="none" w:sz="0" w:space="0" w:color="auto"/>
        <w:left w:val="none" w:sz="0" w:space="0" w:color="auto"/>
        <w:bottom w:val="none" w:sz="0" w:space="0" w:color="auto"/>
        <w:right w:val="none" w:sz="0" w:space="0" w:color="auto"/>
      </w:divBdr>
    </w:div>
    <w:div w:id="617756423">
      <w:bodyDiv w:val="1"/>
      <w:marLeft w:val="0"/>
      <w:marRight w:val="0"/>
      <w:marTop w:val="0"/>
      <w:marBottom w:val="0"/>
      <w:divBdr>
        <w:top w:val="none" w:sz="0" w:space="0" w:color="auto"/>
        <w:left w:val="none" w:sz="0" w:space="0" w:color="auto"/>
        <w:bottom w:val="none" w:sz="0" w:space="0" w:color="auto"/>
        <w:right w:val="none" w:sz="0" w:space="0" w:color="auto"/>
      </w:divBdr>
    </w:div>
    <w:div w:id="835418525">
      <w:bodyDiv w:val="1"/>
      <w:marLeft w:val="0"/>
      <w:marRight w:val="0"/>
      <w:marTop w:val="0"/>
      <w:marBottom w:val="0"/>
      <w:divBdr>
        <w:top w:val="none" w:sz="0" w:space="0" w:color="auto"/>
        <w:left w:val="none" w:sz="0" w:space="0" w:color="auto"/>
        <w:bottom w:val="none" w:sz="0" w:space="0" w:color="auto"/>
        <w:right w:val="none" w:sz="0" w:space="0" w:color="auto"/>
      </w:divBdr>
    </w:div>
    <w:div w:id="1126895202">
      <w:bodyDiv w:val="1"/>
      <w:marLeft w:val="0"/>
      <w:marRight w:val="0"/>
      <w:marTop w:val="0"/>
      <w:marBottom w:val="0"/>
      <w:divBdr>
        <w:top w:val="none" w:sz="0" w:space="0" w:color="auto"/>
        <w:left w:val="none" w:sz="0" w:space="0" w:color="auto"/>
        <w:bottom w:val="none" w:sz="0" w:space="0" w:color="auto"/>
        <w:right w:val="none" w:sz="0" w:space="0" w:color="auto"/>
      </w:divBdr>
    </w:div>
    <w:div w:id="1290280165">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702239962">
      <w:bodyDiv w:val="1"/>
      <w:marLeft w:val="0"/>
      <w:marRight w:val="0"/>
      <w:marTop w:val="0"/>
      <w:marBottom w:val="0"/>
      <w:divBdr>
        <w:top w:val="none" w:sz="0" w:space="0" w:color="auto"/>
        <w:left w:val="none" w:sz="0" w:space="0" w:color="auto"/>
        <w:bottom w:val="none" w:sz="0" w:space="0" w:color="auto"/>
        <w:right w:val="none" w:sz="0" w:space="0" w:color="auto"/>
      </w:divBdr>
    </w:div>
    <w:div w:id="1898514430">
      <w:bodyDiv w:val="1"/>
      <w:marLeft w:val="0"/>
      <w:marRight w:val="0"/>
      <w:marTop w:val="0"/>
      <w:marBottom w:val="0"/>
      <w:divBdr>
        <w:top w:val="none" w:sz="0" w:space="0" w:color="auto"/>
        <w:left w:val="none" w:sz="0" w:space="0" w:color="auto"/>
        <w:bottom w:val="none" w:sz="0" w:space="0" w:color="auto"/>
        <w:right w:val="none" w:sz="0" w:space="0" w:color="auto"/>
      </w:divBdr>
    </w:div>
    <w:div w:id="19448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5E21-40ED-4ACB-861B-1BA0D0B3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3659</Words>
  <Characters>18986</Characters>
  <Application>Microsoft Office Word</Application>
  <DocSecurity>0</DocSecurity>
  <Lines>158</Lines>
  <Paragraphs>45</Paragraphs>
  <ScaleCrop>false</ScaleCrop>
  <HeadingPairs>
    <vt:vector size="2" baseType="variant">
      <vt:variant>
        <vt:lpstr>Название</vt:lpstr>
      </vt:variant>
      <vt:variant>
        <vt:i4>1</vt:i4>
      </vt:variant>
    </vt:vector>
  </HeadingPairs>
  <TitlesOfParts>
    <vt:vector size="1" baseType="lpstr">
      <vt:lpstr>Подпрограмма ДОРОГИ</vt:lpstr>
    </vt:vector>
  </TitlesOfParts>
  <Manager>Антоненко Людмила Михайловна</Manager>
  <Company>Администрация ЗАТО Железногорск</Company>
  <LinksUpToDate>false</LinksUpToDate>
  <CharactersWithSpaces>22600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ДОРОГИ</dc:title>
  <dc:subject>Программа СЭР Железногорска</dc:subject>
  <dc:creator>Масалов Юрий Сергеевич</dc:creator>
  <cp:lastModifiedBy>Масалов Ю.С.</cp:lastModifiedBy>
  <cp:revision>2</cp:revision>
  <cp:lastPrinted>2019-01-25T02:33:00Z</cp:lastPrinted>
  <dcterms:created xsi:type="dcterms:W3CDTF">2019-01-29T02:57:00Z</dcterms:created>
  <dcterms:modified xsi:type="dcterms:W3CDTF">2019-01-29T02:57:00Z</dcterms:modified>
</cp:coreProperties>
</file>